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E343D" w14:textId="5995B6BD" w:rsidR="007F28C2" w:rsidRDefault="00B71997" w:rsidP="009B7801">
      <w:pPr>
        <w:jc w:val="center"/>
        <w:rPr>
          <w:rFonts w:ascii="Satoshi" w:hAnsi="Satoshi"/>
          <w:b/>
          <w:bCs/>
        </w:rPr>
      </w:pPr>
      <w:r w:rsidRPr="009B7801">
        <w:rPr>
          <w:rFonts w:ascii="Satoshi" w:hAnsi="Satoshi"/>
          <w:b/>
          <w:bCs/>
          <w:noProof/>
        </w:rPr>
        <w:drawing>
          <wp:anchor distT="0" distB="0" distL="114300" distR="114300" simplePos="0" relativeHeight="251658240" behindDoc="0" locked="0" layoutInCell="1" allowOverlap="1" wp14:anchorId="06DB8D76" wp14:editId="43631DB6">
            <wp:simplePos x="0" y="0"/>
            <wp:positionH relativeFrom="margin">
              <wp:posOffset>633042</wp:posOffset>
            </wp:positionH>
            <wp:positionV relativeFrom="margin">
              <wp:posOffset>-247829</wp:posOffset>
            </wp:positionV>
            <wp:extent cx="4577233" cy="7322820"/>
            <wp:effectExtent l="0" t="0" r="0" b="0"/>
            <wp:wrapSquare wrapText="bothSides"/>
            <wp:docPr id="26490328" name="Immagine 2" descr="Immagine che contiene testo, poster, schermat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0328" name="Immagine 2" descr="Immagine che contiene testo, poster, schermata, Carattere&#10;&#10;Il contenuto generato dall'IA potrebbe non essere corret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7233" cy="7322820"/>
                    </a:xfrm>
                    <a:prstGeom prst="rect">
                      <a:avLst/>
                    </a:prstGeom>
                    <a:noFill/>
                    <a:ln>
                      <a:noFill/>
                    </a:ln>
                  </pic:spPr>
                </pic:pic>
              </a:graphicData>
            </a:graphic>
          </wp:anchor>
        </w:drawing>
      </w:r>
    </w:p>
    <w:p w14:paraId="4F02B265" w14:textId="6D11A938" w:rsidR="009B7801" w:rsidRDefault="009B7801" w:rsidP="009B7801">
      <w:pPr>
        <w:jc w:val="center"/>
        <w:rPr>
          <w:rFonts w:ascii="Satoshi" w:hAnsi="Satoshi"/>
          <w:b/>
          <w:bCs/>
        </w:rPr>
      </w:pPr>
      <w:bookmarkStart w:id="0" w:name="_Hlk190330439"/>
      <w:bookmarkEnd w:id="0"/>
    </w:p>
    <w:p w14:paraId="3EA6553D" w14:textId="77777777" w:rsidR="00B71997" w:rsidRDefault="00B71997" w:rsidP="009B7801">
      <w:pPr>
        <w:rPr>
          <w:rFonts w:ascii="Satoshi" w:hAnsi="Satoshi"/>
          <w:b/>
          <w:bCs/>
        </w:rPr>
      </w:pPr>
    </w:p>
    <w:p w14:paraId="1F820461" w14:textId="77777777" w:rsidR="00B71997" w:rsidRDefault="00B71997" w:rsidP="009B7801">
      <w:pPr>
        <w:rPr>
          <w:rFonts w:ascii="Satoshi" w:hAnsi="Satoshi"/>
          <w:b/>
          <w:bCs/>
        </w:rPr>
      </w:pPr>
    </w:p>
    <w:p w14:paraId="13C1DB95" w14:textId="77777777" w:rsidR="00B71997" w:rsidRDefault="00B71997" w:rsidP="009B7801">
      <w:pPr>
        <w:rPr>
          <w:rFonts w:ascii="Satoshi" w:hAnsi="Satoshi"/>
          <w:b/>
          <w:bCs/>
        </w:rPr>
      </w:pPr>
    </w:p>
    <w:p w14:paraId="2FE59454" w14:textId="77777777" w:rsidR="00B71997" w:rsidRDefault="00B71997" w:rsidP="009B7801">
      <w:pPr>
        <w:rPr>
          <w:rFonts w:ascii="Satoshi" w:hAnsi="Satoshi"/>
          <w:b/>
          <w:bCs/>
        </w:rPr>
      </w:pPr>
    </w:p>
    <w:p w14:paraId="3D163468" w14:textId="77777777" w:rsidR="00B71997" w:rsidRDefault="00B71997" w:rsidP="009B7801">
      <w:pPr>
        <w:rPr>
          <w:rFonts w:ascii="Satoshi" w:hAnsi="Satoshi"/>
          <w:b/>
          <w:bCs/>
        </w:rPr>
      </w:pPr>
    </w:p>
    <w:p w14:paraId="35CB60EC" w14:textId="77777777" w:rsidR="00B71997" w:rsidRDefault="00B71997" w:rsidP="009B7801">
      <w:pPr>
        <w:rPr>
          <w:rFonts w:ascii="Satoshi" w:hAnsi="Satoshi"/>
          <w:b/>
          <w:bCs/>
        </w:rPr>
      </w:pPr>
    </w:p>
    <w:p w14:paraId="22BEBDD9" w14:textId="77777777" w:rsidR="00B71997" w:rsidRDefault="00B71997" w:rsidP="009B7801">
      <w:pPr>
        <w:rPr>
          <w:rFonts w:ascii="Satoshi" w:hAnsi="Satoshi"/>
          <w:b/>
          <w:bCs/>
        </w:rPr>
      </w:pPr>
    </w:p>
    <w:p w14:paraId="511257FA" w14:textId="77777777" w:rsidR="00B71997" w:rsidRDefault="00B71997" w:rsidP="009B7801">
      <w:pPr>
        <w:rPr>
          <w:rFonts w:ascii="Satoshi" w:hAnsi="Satoshi"/>
          <w:b/>
          <w:bCs/>
        </w:rPr>
      </w:pPr>
    </w:p>
    <w:p w14:paraId="108F5151" w14:textId="77777777" w:rsidR="00B71997" w:rsidRDefault="00B71997" w:rsidP="009B7801">
      <w:pPr>
        <w:rPr>
          <w:rFonts w:ascii="Satoshi" w:hAnsi="Satoshi"/>
          <w:b/>
          <w:bCs/>
        </w:rPr>
      </w:pPr>
    </w:p>
    <w:p w14:paraId="63AB4B4D" w14:textId="77777777" w:rsidR="00B71997" w:rsidRDefault="00B71997" w:rsidP="009B7801">
      <w:pPr>
        <w:rPr>
          <w:rFonts w:ascii="Satoshi" w:hAnsi="Satoshi"/>
          <w:b/>
          <w:bCs/>
        </w:rPr>
      </w:pPr>
    </w:p>
    <w:p w14:paraId="407121E5" w14:textId="77777777" w:rsidR="00B71997" w:rsidRDefault="00B71997" w:rsidP="009B7801">
      <w:pPr>
        <w:rPr>
          <w:rFonts w:ascii="Satoshi" w:hAnsi="Satoshi"/>
          <w:b/>
          <w:bCs/>
        </w:rPr>
      </w:pPr>
    </w:p>
    <w:p w14:paraId="3A469B1F" w14:textId="77777777" w:rsidR="00B71997" w:rsidRDefault="00B71997" w:rsidP="009B7801">
      <w:pPr>
        <w:rPr>
          <w:rFonts w:ascii="Satoshi" w:hAnsi="Satoshi"/>
          <w:b/>
          <w:bCs/>
        </w:rPr>
      </w:pPr>
    </w:p>
    <w:p w14:paraId="0D308F22" w14:textId="77777777" w:rsidR="00B71997" w:rsidRDefault="00B71997" w:rsidP="009B7801">
      <w:pPr>
        <w:rPr>
          <w:rFonts w:ascii="Satoshi" w:hAnsi="Satoshi"/>
          <w:b/>
          <w:bCs/>
        </w:rPr>
      </w:pPr>
    </w:p>
    <w:p w14:paraId="7BDA2CC7" w14:textId="77777777" w:rsidR="00B71997" w:rsidRDefault="00B71997" w:rsidP="009B7801">
      <w:pPr>
        <w:rPr>
          <w:rFonts w:ascii="Satoshi" w:hAnsi="Satoshi"/>
          <w:b/>
          <w:bCs/>
        </w:rPr>
      </w:pPr>
    </w:p>
    <w:p w14:paraId="78581EAE" w14:textId="77777777" w:rsidR="00B71997" w:rsidRDefault="00B71997" w:rsidP="009B7801">
      <w:pPr>
        <w:rPr>
          <w:rFonts w:ascii="Satoshi" w:hAnsi="Satoshi"/>
          <w:b/>
          <w:bCs/>
        </w:rPr>
      </w:pPr>
    </w:p>
    <w:p w14:paraId="2EB054B6" w14:textId="77777777" w:rsidR="00B71997" w:rsidRDefault="00B71997" w:rsidP="009B7801">
      <w:pPr>
        <w:rPr>
          <w:rFonts w:ascii="Satoshi" w:hAnsi="Satoshi"/>
          <w:b/>
          <w:bCs/>
        </w:rPr>
      </w:pPr>
    </w:p>
    <w:p w14:paraId="6B99106E" w14:textId="77777777" w:rsidR="00B71997" w:rsidRDefault="00B71997" w:rsidP="009B7801">
      <w:pPr>
        <w:rPr>
          <w:rFonts w:ascii="Satoshi" w:hAnsi="Satoshi"/>
          <w:b/>
          <w:bCs/>
        </w:rPr>
      </w:pPr>
    </w:p>
    <w:p w14:paraId="3E3ABAF1" w14:textId="77777777" w:rsidR="00B71997" w:rsidRDefault="00B71997" w:rsidP="009B7801">
      <w:pPr>
        <w:rPr>
          <w:rFonts w:ascii="Satoshi" w:hAnsi="Satoshi"/>
          <w:b/>
          <w:bCs/>
        </w:rPr>
      </w:pPr>
    </w:p>
    <w:p w14:paraId="3F5F2318" w14:textId="77777777" w:rsidR="00B71997" w:rsidRDefault="00B71997" w:rsidP="009B7801">
      <w:pPr>
        <w:rPr>
          <w:rFonts w:ascii="Satoshi" w:hAnsi="Satoshi"/>
          <w:b/>
          <w:bCs/>
        </w:rPr>
      </w:pPr>
    </w:p>
    <w:p w14:paraId="7B49735C" w14:textId="77777777" w:rsidR="00B71997" w:rsidRDefault="00B71997" w:rsidP="009B7801">
      <w:pPr>
        <w:rPr>
          <w:rFonts w:ascii="Satoshi" w:hAnsi="Satoshi"/>
          <w:b/>
          <w:bCs/>
        </w:rPr>
      </w:pPr>
    </w:p>
    <w:p w14:paraId="42A10C5A" w14:textId="77777777" w:rsidR="00B71997" w:rsidRDefault="00B71997" w:rsidP="009B7801">
      <w:pPr>
        <w:rPr>
          <w:rFonts w:ascii="Satoshi" w:hAnsi="Satoshi"/>
          <w:b/>
          <w:bCs/>
        </w:rPr>
      </w:pPr>
    </w:p>
    <w:p w14:paraId="39268D46" w14:textId="77777777" w:rsidR="00B71997" w:rsidRDefault="00B71997" w:rsidP="009B7801">
      <w:pPr>
        <w:rPr>
          <w:rFonts w:ascii="Satoshi" w:hAnsi="Satoshi"/>
          <w:b/>
          <w:bCs/>
        </w:rPr>
      </w:pPr>
    </w:p>
    <w:p w14:paraId="1977651E" w14:textId="0F11909D" w:rsidR="00140531" w:rsidRPr="00492855" w:rsidRDefault="00140531" w:rsidP="009B7801">
      <w:pPr>
        <w:rPr>
          <w:rFonts w:ascii="Satoshi" w:hAnsi="Satoshi"/>
          <w:b/>
          <w:bCs/>
          <w:sz w:val="28"/>
          <w:szCs w:val="28"/>
        </w:rPr>
      </w:pPr>
      <w:r w:rsidRPr="00492855">
        <w:rPr>
          <w:rFonts w:ascii="Satoshi" w:hAnsi="Satoshi"/>
          <w:b/>
          <w:bCs/>
          <w:sz w:val="28"/>
          <w:szCs w:val="28"/>
        </w:rPr>
        <w:lastRenderedPageBreak/>
        <w:t xml:space="preserve">MUSEO NOVECENTO </w:t>
      </w:r>
    </w:p>
    <w:p w14:paraId="146EF1C3" w14:textId="6AF9DDB8" w:rsidR="00140531" w:rsidRPr="00FC4DD5" w:rsidRDefault="00140531" w:rsidP="00140531">
      <w:pPr>
        <w:rPr>
          <w:rFonts w:ascii="Satoshi" w:hAnsi="Satoshi"/>
          <w:b/>
          <w:bCs/>
          <w:sz w:val="20"/>
          <w:szCs w:val="20"/>
        </w:rPr>
      </w:pPr>
      <w:r w:rsidRPr="00FC4DD5">
        <w:rPr>
          <w:rFonts w:ascii="Satoshi" w:hAnsi="Satoshi"/>
          <w:b/>
          <w:bCs/>
          <w:sz w:val="22"/>
          <w:szCs w:val="22"/>
        </w:rPr>
        <w:t>presenta</w:t>
      </w:r>
    </w:p>
    <w:p w14:paraId="7F3D92B6" w14:textId="77777777" w:rsidR="00140531" w:rsidRPr="00492855" w:rsidRDefault="00140531" w:rsidP="00140531">
      <w:pPr>
        <w:rPr>
          <w:rFonts w:ascii="Satoshi" w:hAnsi="Satoshi"/>
          <w:b/>
          <w:bCs/>
          <w:sz w:val="40"/>
          <w:szCs w:val="40"/>
        </w:rPr>
      </w:pPr>
      <w:r w:rsidRPr="00492855">
        <w:rPr>
          <w:rFonts w:ascii="Satoshi" w:hAnsi="Satoshi"/>
          <w:b/>
          <w:bCs/>
          <w:sz w:val="40"/>
          <w:szCs w:val="40"/>
        </w:rPr>
        <w:t>SUPERNOVECENTO</w:t>
      </w:r>
    </w:p>
    <w:p w14:paraId="78325E41" w14:textId="407544A6" w:rsidR="00140531" w:rsidRPr="00492855" w:rsidRDefault="00140531" w:rsidP="00140531">
      <w:pPr>
        <w:rPr>
          <w:rFonts w:ascii="Satoshi" w:hAnsi="Satoshi"/>
          <w:b/>
          <w:bCs/>
          <w:sz w:val="32"/>
          <w:szCs w:val="32"/>
        </w:rPr>
      </w:pPr>
      <w:r w:rsidRPr="00492855">
        <w:rPr>
          <w:rFonts w:ascii="Satoshi" w:hAnsi="Satoshi"/>
          <w:b/>
          <w:bCs/>
          <w:sz w:val="32"/>
          <w:szCs w:val="32"/>
        </w:rPr>
        <w:t>LE GRANDI MOSTRE E I PROGETTI</w:t>
      </w:r>
      <w:r w:rsidR="00207E91" w:rsidRPr="00492855">
        <w:rPr>
          <w:rFonts w:ascii="Satoshi" w:hAnsi="Satoshi"/>
          <w:b/>
          <w:bCs/>
          <w:sz w:val="32"/>
          <w:szCs w:val="32"/>
        </w:rPr>
        <w:t xml:space="preserve"> </w:t>
      </w:r>
      <w:r w:rsidR="0041480E" w:rsidRPr="00492855">
        <w:rPr>
          <w:rFonts w:ascii="Satoshi" w:hAnsi="Satoshi"/>
          <w:b/>
          <w:bCs/>
          <w:sz w:val="32"/>
          <w:szCs w:val="32"/>
        </w:rPr>
        <w:t xml:space="preserve">DELLA </w:t>
      </w:r>
      <w:r w:rsidR="00207E91" w:rsidRPr="00492855">
        <w:rPr>
          <w:rFonts w:ascii="Satoshi" w:hAnsi="Satoshi"/>
          <w:b/>
          <w:bCs/>
          <w:sz w:val="32"/>
          <w:szCs w:val="32"/>
        </w:rPr>
        <w:t>PRIMAVERA</w:t>
      </w:r>
      <w:r w:rsidR="0041480E" w:rsidRPr="00492855">
        <w:rPr>
          <w:rFonts w:ascii="Satoshi" w:hAnsi="Satoshi"/>
          <w:b/>
          <w:bCs/>
          <w:sz w:val="32"/>
          <w:szCs w:val="32"/>
        </w:rPr>
        <w:t>-</w:t>
      </w:r>
      <w:r w:rsidR="005F3305" w:rsidRPr="00492855">
        <w:rPr>
          <w:rFonts w:ascii="Satoshi" w:hAnsi="Satoshi"/>
          <w:b/>
          <w:bCs/>
          <w:sz w:val="32"/>
          <w:szCs w:val="32"/>
        </w:rPr>
        <w:t>ESTATE</w:t>
      </w:r>
      <w:r w:rsidRPr="00492855">
        <w:rPr>
          <w:rFonts w:ascii="Satoshi" w:hAnsi="Satoshi"/>
          <w:b/>
          <w:bCs/>
          <w:sz w:val="32"/>
          <w:szCs w:val="32"/>
        </w:rPr>
        <w:t xml:space="preserve"> 2025</w:t>
      </w:r>
    </w:p>
    <w:p w14:paraId="3F56D37B" w14:textId="7E94DCFF" w:rsidR="00140531" w:rsidRPr="00492855" w:rsidRDefault="00140531" w:rsidP="00140531">
      <w:pPr>
        <w:rPr>
          <w:rFonts w:ascii="Satoshi" w:hAnsi="Satoshi"/>
          <w:i/>
          <w:iCs/>
          <w:sz w:val="28"/>
          <w:szCs w:val="28"/>
        </w:rPr>
      </w:pPr>
      <w:r w:rsidRPr="00492855">
        <w:rPr>
          <w:rFonts w:ascii="Satoshi" w:hAnsi="Satoshi"/>
          <w:i/>
          <w:iCs/>
          <w:sz w:val="28"/>
          <w:szCs w:val="28"/>
        </w:rPr>
        <w:t xml:space="preserve">Il Museo Novecento </w:t>
      </w:r>
      <w:r w:rsidR="003F26AB" w:rsidRPr="00492855">
        <w:rPr>
          <w:rFonts w:ascii="Satoshi" w:hAnsi="Satoshi"/>
          <w:i/>
          <w:iCs/>
          <w:sz w:val="28"/>
          <w:szCs w:val="28"/>
        </w:rPr>
        <w:t>presenta</w:t>
      </w:r>
      <w:r w:rsidRPr="00492855">
        <w:rPr>
          <w:rFonts w:ascii="Satoshi" w:hAnsi="Satoshi"/>
          <w:i/>
          <w:iCs/>
          <w:sz w:val="28"/>
          <w:szCs w:val="28"/>
        </w:rPr>
        <w:t xml:space="preserve"> un ricco programma di grandi mostre ed eventi per </w:t>
      </w:r>
      <w:r w:rsidR="005F3305" w:rsidRPr="00492855">
        <w:rPr>
          <w:rFonts w:ascii="Satoshi" w:hAnsi="Satoshi"/>
          <w:i/>
          <w:iCs/>
          <w:sz w:val="28"/>
          <w:szCs w:val="28"/>
        </w:rPr>
        <w:t>la primavera</w:t>
      </w:r>
      <w:r w:rsidR="0041480E" w:rsidRPr="00492855">
        <w:rPr>
          <w:rFonts w:ascii="Satoshi" w:hAnsi="Satoshi"/>
          <w:i/>
          <w:iCs/>
          <w:sz w:val="28"/>
          <w:szCs w:val="28"/>
        </w:rPr>
        <w:t>-</w:t>
      </w:r>
      <w:r w:rsidR="005F3305" w:rsidRPr="00492855">
        <w:rPr>
          <w:rFonts w:ascii="Satoshi" w:hAnsi="Satoshi"/>
          <w:i/>
          <w:iCs/>
          <w:sz w:val="28"/>
          <w:szCs w:val="28"/>
        </w:rPr>
        <w:t>estate</w:t>
      </w:r>
      <w:r w:rsidRPr="00492855">
        <w:rPr>
          <w:rFonts w:ascii="Satoshi" w:hAnsi="Satoshi"/>
          <w:i/>
          <w:iCs/>
          <w:sz w:val="28"/>
          <w:szCs w:val="28"/>
        </w:rPr>
        <w:t xml:space="preserve"> 2025</w:t>
      </w:r>
    </w:p>
    <w:p w14:paraId="7D637835" w14:textId="14075FB4" w:rsidR="00437921" w:rsidRDefault="00E823A4" w:rsidP="00784DE9">
      <w:pPr>
        <w:spacing w:after="0"/>
        <w:rPr>
          <w:rFonts w:ascii="Satoshi" w:hAnsi="Satoshi"/>
          <w:sz w:val="22"/>
          <w:szCs w:val="22"/>
        </w:rPr>
      </w:pPr>
      <w:r w:rsidRPr="00E823A4">
        <w:rPr>
          <w:rFonts w:ascii="Satoshi" w:hAnsi="Satoshi"/>
          <w:sz w:val="22"/>
          <w:szCs w:val="22"/>
        </w:rPr>
        <w:t>Il</w:t>
      </w:r>
      <w:r w:rsidRPr="00E823A4">
        <w:rPr>
          <w:rFonts w:ascii="Calibri" w:hAnsi="Calibri" w:cs="Calibri"/>
          <w:sz w:val="22"/>
          <w:szCs w:val="22"/>
        </w:rPr>
        <w:t> </w:t>
      </w:r>
      <w:r w:rsidRPr="00E823A4">
        <w:rPr>
          <w:rFonts w:ascii="Satoshi" w:hAnsi="Satoshi"/>
          <w:b/>
          <w:bCs/>
          <w:sz w:val="22"/>
          <w:szCs w:val="22"/>
        </w:rPr>
        <w:t>Museo Novecento</w:t>
      </w:r>
      <w:r w:rsidRPr="00E823A4">
        <w:rPr>
          <w:rFonts w:ascii="Calibri" w:hAnsi="Calibri" w:cs="Calibri"/>
          <w:sz w:val="22"/>
          <w:szCs w:val="22"/>
        </w:rPr>
        <w:t> </w:t>
      </w:r>
      <w:r w:rsidRPr="00E823A4">
        <w:rPr>
          <w:rFonts w:ascii="Satoshi" w:hAnsi="Satoshi" w:cs="Satoshi"/>
          <w:sz w:val="22"/>
          <w:szCs w:val="22"/>
        </w:rPr>
        <w:t>è</w:t>
      </w:r>
      <w:r w:rsidRPr="00E823A4">
        <w:rPr>
          <w:rFonts w:ascii="Satoshi" w:hAnsi="Satoshi"/>
          <w:sz w:val="22"/>
          <w:szCs w:val="22"/>
        </w:rPr>
        <w:t xml:space="preserve"> pronto ad inaugurare un 2025 all</w:t>
      </w:r>
      <w:r w:rsidRPr="00E823A4">
        <w:rPr>
          <w:rFonts w:ascii="Satoshi" w:hAnsi="Satoshi" w:cs="Satoshi"/>
          <w:sz w:val="22"/>
          <w:szCs w:val="22"/>
        </w:rPr>
        <w:t>’</w:t>
      </w:r>
      <w:r w:rsidRPr="00E823A4">
        <w:rPr>
          <w:rFonts w:ascii="Satoshi" w:hAnsi="Satoshi"/>
          <w:sz w:val="22"/>
          <w:szCs w:val="22"/>
        </w:rPr>
        <w:t>insegna di grandi mostre con</w:t>
      </w:r>
      <w:r w:rsidRPr="00E823A4">
        <w:rPr>
          <w:rFonts w:ascii="Calibri" w:hAnsi="Calibri" w:cs="Calibri"/>
          <w:sz w:val="22"/>
          <w:szCs w:val="22"/>
        </w:rPr>
        <w:t> </w:t>
      </w:r>
      <w:r w:rsidRPr="00E823A4">
        <w:rPr>
          <w:rFonts w:ascii="Satoshi" w:hAnsi="Satoshi"/>
          <w:b/>
          <w:bCs/>
          <w:sz w:val="22"/>
          <w:szCs w:val="22"/>
        </w:rPr>
        <w:t>SUPERNOVECENTO</w:t>
      </w:r>
      <w:r w:rsidRPr="00E823A4">
        <w:rPr>
          <w:rFonts w:ascii="Satoshi" w:hAnsi="Satoshi"/>
          <w:sz w:val="22"/>
          <w:szCs w:val="22"/>
        </w:rPr>
        <w:t>. Il programma del primo semestre</w:t>
      </w:r>
      <w:r w:rsidR="00944F1C">
        <w:rPr>
          <w:rFonts w:ascii="Satoshi" w:hAnsi="Satoshi"/>
          <w:sz w:val="22"/>
          <w:szCs w:val="22"/>
        </w:rPr>
        <w:t xml:space="preserve">, per la </w:t>
      </w:r>
      <w:r w:rsidR="00944F1C" w:rsidRPr="00B211D5">
        <w:rPr>
          <w:rFonts w:ascii="Satoshi" w:hAnsi="Satoshi"/>
          <w:b/>
          <w:bCs/>
          <w:sz w:val="22"/>
          <w:szCs w:val="22"/>
        </w:rPr>
        <w:t>primavera-estate 2025</w:t>
      </w:r>
      <w:r w:rsidRPr="00E823A4">
        <w:rPr>
          <w:rFonts w:ascii="Satoshi" w:hAnsi="Satoshi"/>
          <w:sz w:val="22"/>
          <w:szCs w:val="22"/>
        </w:rPr>
        <w:t>, curato dal direttore</w:t>
      </w:r>
      <w:r w:rsidRPr="00E823A4">
        <w:rPr>
          <w:rFonts w:ascii="Calibri" w:hAnsi="Calibri" w:cs="Calibri"/>
          <w:sz w:val="22"/>
          <w:szCs w:val="22"/>
        </w:rPr>
        <w:t> </w:t>
      </w:r>
      <w:r w:rsidRPr="00E823A4">
        <w:rPr>
          <w:rFonts w:ascii="Satoshi" w:hAnsi="Satoshi"/>
          <w:b/>
          <w:bCs/>
          <w:sz w:val="22"/>
          <w:szCs w:val="22"/>
        </w:rPr>
        <w:t>Sergio Risaliti</w:t>
      </w:r>
      <w:r w:rsidRPr="00E823A4">
        <w:rPr>
          <w:rFonts w:ascii="Satoshi" w:hAnsi="Satoshi"/>
          <w:sz w:val="22"/>
          <w:szCs w:val="22"/>
        </w:rPr>
        <w:t>, comprende una serie di progetti che coinvolgerà non solo gli spazi museali</w:t>
      </w:r>
      <w:r w:rsidRPr="00E823A4">
        <w:rPr>
          <w:rFonts w:ascii="Calibri" w:hAnsi="Calibri" w:cs="Calibri"/>
          <w:sz w:val="22"/>
          <w:szCs w:val="22"/>
        </w:rPr>
        <w:t> </w:t>
      </w:r>
      <w:r w:rsidRPr="00E823A4">
        <w:rPr>
          <w:rFonts w:ascii="Satoshi" w:hAnsi="Satoshi"/>
          <w:sz w:val="22"/>
          <w:szCs w:val="22"/>
        </w:rPr>
        <w:t>delle ex Leopoldine, ma anche</w:t>
      </w:r>
      <w:r w:rsidRPr="00E823A4">
        <w:rPr>
          <w:rFonts w:ascii="Calibri" w:hAnsi="Calibri" w:cs="Calibri"/>
          <w:sz w:val="22"/>
          <w:szCs w:val="22"/>
        </w:rPr>
        <w:t> </w:t>
      </w:r>
      <w:r w:rsidRPr="00E823A4">
        <w:rPr>
          <w:rFonts w:ascii="Satoshi" w:hAnsi="Satoshi"/>
          <w:b/>
          <w:bCs/>
          <w:sz w:val="22"/>
          <w:szCs w:val="22"/>
        </w:rPr>
        <w:t>Piazza della Signoria</w:t>
      </w:r>
      <w:r w:rsidRPr="00E823A4">
        <w:rPr>
          <w:rFonts w:ascii="Satoshi" w:hAnsi="Satoshi"/>
          <w:sz w:val="22"/>
          <w:szCs w:val="22"/>
        </w:rPr>
        <w:t>, il</w:t>
      </w:r>
      <w:r w:rsidRPr="00E823A4">
        <w:rPr>
          <w:rFonts w:ascii="Calibri" w:hAnsi="Calibri" w:cs="Calibri"/>
          <w:sz w:val="22"/>
          <w:szCs w:val="22"/>
        </w:rPr>
        <w:t> </w:t>
      </w:r>
      <w:r w:rsidRPr="00E823A4">
        <w:rPr>
          <w:rFonts w:ascii="Satoshi" w:hAnsi="Satoshi"/>
          <w:b/>
          <w:bCs/>
          <w:sz w:val="22"/>
          <w:szCs w:val="22"/>
        </w:rPr>
        <w:t>Museo di Palazzo Vecchio</w:t>
      </w:r>
      <w:r w:rsidRPr="00E823A4">
        <w:rPr>
          <w:rFonts w:ascii="Calibri" w:hAnsi="Calibri" w:cs="Calibri"/>
          <w:sz w:val="22"/>
          <w:szCs w:val="22"/>
        </w:rPr>
        <w:t> </w:t>
      </w:r>
      <w:r w:rsidRPr="00E823A4">
        <w:rPr>
          <w:rFonts w:ascii="Satoshi" w:hAnsi="Satoshi"/>
          <w:sz w:val="22"/>
          <w:szCs w:val="22"/>
        </w:rPr>
        <w:t>e</w:t>
      </w:r>
      <w:r w:rsidRPr="00E823A4">
        <w:rPr>
          <w:rFonts w:ascii="Calibri" w:hAnsi="Calibri" w:cs="Calibri"/>
          <w:sz w:val="22"/>
          <w:szCs w:val="22"/>
        </w:rPr>
        <w:t> </w:t>
      </w:r>
      <w:r w:rsidRPr="00E823A4">
        <w:rPr>
          <w:rFonts w:ascii="Satoshi" w:hAnsi="Satoshi"/>
          <w:b/>
          <w:bCs/>
          <w:sz w:val="22"/>
          <w:szCs w:val="22"/>
        </w:rPr>
        <w:t>Manifattura Tabacchi</w:t>
      </w:r>
      <w:r w:rsidRPr="00E823A4">
        <w:rPr>
          <w:rFonts w:ascii="Satoshi" w:hAnsi="Satoshi"/>
          <w:sz w:val="22"/>
          <w:szCs w:val="22"/>
        </w:rPr>
        <w:t>, creando un unico e significativo legame tra passato e contemporaneo. I filoni principali attorno ai quali ruota la programmazione scientifica 2025 sono il</w:t>
      </w:r>
      <w:r w:rsidRPr="00E823A4">
        <w:rPr>
          <w:rFonts w:ascii="Calibri" w:hAnsi="Calibri" w:cs="Calibri"/>
          <w:sz w:val="22"/>
          <w:szCs w:val="22"/>
        </w:rPr>
        <w:t> </w:t>
      </w:r>
      <w:r w:rsidRPr="00E823A4">
        <w:rPr>
          <w:rFonts w:ascii="Satoshi" w:hAnsi="Satoshi"/>
          <w:b/>
          <w:bCs/>
          <w:sz w:val="22"/>
          <w:szCs w:val="22"/>
        </w:rPr>
        <w:t>sostegno alle artiste</w:t>
      </w:r>
      <w:r w:rsidRPr="00E823A4">
        <w:rPr>
          <w:rFonts w:ascii="Calibri" w:hAnsi="Calibri" w:cs="Calibri"/>
          <w:sz w:val="22"/>
          <w:szCs w:val="22"/>
        </w:rPr>
        <w:t> </w:t>
      </w:r>
      <w:r w:rsidRPr="00E823A4">
        <w:rPr>
          <w:rFonts w:ascii="Satoshi" w:hAnsi="Satoshi"/>
          <w:sz w:val="22"/>
          <w:szCs w:val="22"/>
        </w:rPr>
        <w:t>e alle</w:t>
      </w:r>
      <w:r w:rsidRPr="00E823A4">
        <w:rPr>
          <w:rFonts w:ascii="Calibri" w:hAnsi="Calibri" w:cs="Calibri"/>
          <w:sz w:val="22"/>
          <w:szCs w:val="22"/>
        </w:rPr>
        <w:t> </w:t>
      </w:r>
      <w:r w:rsidRPr="00E823A4">
        <w:rPr>
          <w:rFonts w:ascii="Satoshi" w:hAnsi="Satoshi"/>
          <w:b/>
          <w:bCs/>
          <w:sz w:val="22"/>
          <w:szCs w:val="22"/>
        </w:rPr>
        <w:t>giovani generazioni</w:t>
      </w:r>
      <w:r w:rsidRPr="00E823A4">
        <w:rPr>
          <w:rFonts w:ascii="Satoshi" w:hAnsi="Satoshi"/>
          <w:sz w:val="22"/>
          <w:szCs w:val="22"/>
        </w:rPr>
        <w:t>, l’</w:t>
      </w:r>
      <w:r w:rsidRPr="00E823A4">
        <w:rPr>
          <w:rFonts w:ascii="Satoshi" w:hAnsi="Satoshi"/>
          <w:b/>
          <w:bCs/>
          <w:sz w:val="22"/>
          <w:szCs w:val="22"/>
        </w:rPr>
        <w:t>inclusività</w:t>
      </w:r>
      <w:r w:rsidRPr="00E823A4">
        <w:rPr>
          <w:rFonts w:ascii="Satoshi" w:hAnsi="Satoshi"/>
          <w:sz w:val="22"/>
          <w:szCs w:val="22"/>
        </w:rPr>
        <w:t>, il</w:t>
      </w:r>
      <w:r w:rsidRPr="00E823A4">
        <w:rPr>
          <w:rFonts w:ascii="Calibri" w:hAnsi="Calibri" w:cs="Calibri"/>
          <w:sz w:val="22"/>
          <w:szCs w:val="22"/>
        </w:rPr>
        <w:t> </w:t>
      </w:r>
      <w:r w:rsidRPr="00E823A4">
        <w:rPr>
          <w:rFonts w:ascii="Satoshi" w:hAnsi="Satoshi"/>
          <w:b/>
          <w:bCs/>
          <w:sz w:val="22"/>
          <w:szCs w:val="22"/>
        </w:rPr>
        <w:t>cambiamento climatico</w:t>
      </w:r>
      <w:r w:rsidRPr="00E823A4">
        <w:rPr>
          <w:rFonts w:ascii="Calibri" w:hAnsi="Calibri" w:cs="Calibri"/>
          <w:sz w:val="22"/>
          <w:szCs w:val="22"/>
        </w:rPr>
        <w:t> </w:t>
      </w:r>
      <w:r w:rsidRPr="00E823A4">
        <w:rPr>
          <w:rFonts w:ascii="Satoshi" w:hAnsi="Satoshi"/>
          <w:sz w:val="22"/>
          <w:szCs w:val="22"/>
        </w:rPr>
        <w:t>e nuove</w:t>
      </w:r>
      <w:r w:rsidRPr="00E823A4">
        <w:rPr>
          <w:rFonts w:ascii="Calibri" w:hAnsi="Calibri" w:cs="Calibri"/>
          <w:sz w:val="22"/>
          <w:szCs w:val="22"/>
        </w:rPr>
        <w:t> </w:t>
      </w:r>
      <w:r w:rsidRPr="00E823A4">
        <w:rPr>
          <w:rFonts w:ascii="Satoshi" w:hAnsi="Satoshi"/>
          <w:b/>
          <w:bCs/>
          <w:sz w:val="22"/>
          <w:szCs w:val="22"/>
        </w:rPr>
        <w:t>forme di sostenibilità</w:t>
      </w:r>
      <w:r w:rsidRPr="00E823A4">
        <w:rPr>
          <w:rFonts w:ascii="Satoshi" w:hAnsi="Satoshi"/>
          <w:sz w:val="22"/>
          <w:szCs w:val="22"/>
        </w:rPr>
        <w:t>.</w:t>
      </w:r>
    </w:p>
    <w:p w14:paraId="64EDAE9E" w14:textId="77777777" w:rsidR="00E823A4" w:rsidRDefault="00E823A4" w:rsidP="00784DE9">
      <w:pPr>
        <w:spacing w:after="0"/>
        <w:rPr>
          <w:rFonts w:ascii="Satoshi" w:hAnsi="Satoshi"/>
          <w:color w:val="000000" w:themeColor="text1"/>
          <w:sz w:val="22"/>
          <w:szCs w:val="22"/>
        </w:rPr>
      </w:pPr>
    </w:p>
    <w:p w14:paraId="5482F37D" w14:textId="77777777" w:rsidR="00437921" w:rsidRPr="00180A5F" w:rsidRDefault="00437921" w:rsidP="00784DE9">
      <w:pPr>
        <w:spacing w:after="0"/>
        <w:rPr>
          <w:rFonts w:ascii="Satoshi" w:hAnsi="Satoshi"/>
          <w:color w:val="000000" w:themeColor="text1"/>
          <w:sz w:val="22"/>
          <w:szCs w:val="22"/>
        </w:rPr>
      </w:pPr>
      <w:r w:rsidRPr="00A472E6">
        <w:rPr>
          <w:rFonts w:ascii="Satoshi" w:hAnsi="Satoshi"/>
          <w:i/>
          <w:iCs/>
          <w:color w:val="000000" w:themeColor="text1"/>
          <w:sz w:val="22"/>
          <w:szCs w:val="22"/>
        </w:rPr>
        <w:t>"</w:t>
      </w:r>
      <w:r w:rsidRPr="00784DE9">
        <w:rPr>
          <w:rFonts w:ascii="Satoshi" w:hAnsi="Satoshi"/>
          <w:i/>
          <w:iCs/>
          <w:color w:val="000000" w:themeColor="text1"/>
          <w:sz w:val="22"/>
          <w:szCs w:val="22"/>
        </w:rPr>
        <w:t>Grandi mostre ed eventi che non si svolgeranno solo nel museo Novecento ma anche all'aperto, come in Piazza della Signoria, o nel Museo di Palazzo Vecchio e alla Manifattura Tabacchi</w:t>
      </w:r>
      <w:r>
        <w:rPr>
          <w:rFonts w:ascii="Satoshi" w:hAnsi="Satoshi"/>
          <w:i/>
          <w:iCs/>
          <w:color w:val="000000" w:themeColor="text1"/>
          <w:sz w:val="22"/>
          <w:szCs w:val="22"/>
        </w:rPr>
        <w:t xml:space="preserve"> -</w:t>
      </w:r>
      <w:r w:rsidRPr="00A472E6">
        <w:rPr>
          <w:rFonts w:ascii="Satoshi" w:hAnsi="Satoshi"/>
          <w:color w:val="000000" w:themeColor="text1"/>
          <w:sz w:val="22"/>
          <w:szCs w:val="22"/>
        </w:rPr>
        <w:t xml:space="preserve"> ha detto l'assessore alla cultura </w:t>
      </w:r>
      <w:r w:rsidRPr="00A472E6">
        <w:rPr>
          <w:rFonts w:ascii="Satoshi" w:hAnsi="Satoshi"/>
          <w:b/>
          <w:bCs/>
          <w:color w:val="000000" w:themeColor="text1"/>
          <w:sz w:val="22"/>
          <w:szCs w:val="22"/>
        </w:rPr>
        <w:t>Giovanni Bettarini</w:t>
      </w:r>
      <w:r w:rsidRPr="00A472E6">
        <w:rPr>
          <w:rFonts w:ascii="Satoshi" w:hAnsi="Satoshi"/>
          <w:color w:val="000000" w:themeColor="text1"/>
          <w:sz w:val="22"/>
          <w:szCs w:val="22"/>
        </w:rPr>
        <w:t xml:space="preserve">. </w:t>
      </w:r>
      <w:r>
        <w:rPr>
          <w:rFonts w:ascii="Satoshi" w:hAnsi="Satoshi"/>
          <w:color w:val="000000" w:themeColor="text1"/>
          <w:sz w:val="22"/>
          <w:szCs w:val="22"/>
        </w:rPr>
        <w:t xml:space="preserve">- </w:t>
      </w:r>
      <w:r w:rsidRPr="00A472E6">
        <w:rPr>
          <w:rFonts w:ascii="Satoshi" w:hAnsi="Satoshi"/>
          <w:i/>
          <w:iCs/>
          <w:color w:val="000000" w:themeColor="text1"/>
          <w:sz w:val="22"/>
          <w:szCs w:val="22"/>
        </w:rPr>
        <w:t xml:space="preserve">Un ricco programma che attraversa temi sensibili e attuali come l’inclusività, il cambiamento climatico o le nuove forme di sostenibilità, senza scordare mai il sostegno alle artiste e alle giovani generazioni. Il contemporaneo torna ad essere protagonista nella nostra città con la mostra dell'artista inglese Thomas J Price che arriva fin nel cuore, in </w:t>
      </w:r>
      <w:r>
        <w:rPr>
          <w:rFonts w:ascii="Satoshi" w:hAnsi="Satoshi"/>
          <w:i/>
          <w:iCs/>
          <w:color w:val="000000" w:themeColor="text1"/>
          <w:sz w:val="22"/>
          <w:szCs w:val="22"/>
        </w:rPr>
        <w:t>P</w:t>
      </w:r>
      <w:r w:rsidRPr="00A472E6">
        <w:rPr>
          <w:rFonts w:ascii="Satoshi" w:hAnsi="Satoshi"/>
          <w:i/>
          <w:iCs/>
          <w:color w:val="000000" w:themeColor="text1"/>
          <w:sz w:val="22"/>
          <w:szCs w:val="22"/>
        </w:rPr>
        <w:t>iazza Signoria. I</w:t>
      </w:r>
      <w:r>
        <w:rPr>
          <w:rFonts w:ascii="Satoshi" w:hAnsi="Satoshi"/>
          <w:i/>
          <w:iCs/>
          <w:color w:val="000000" w:themeColor="text1"/>
          <w:sz w:val="22"/>
          <w:szCs w:val="22"/>
        </w:rPr>
        <w:t>l</w:t>
      </w:r>
      <w:r w:rsidRPr="00A472E6">
        <w:rPr>
          <w:rFonts w:ascii="Satoshi" w:hAnsi="Satoshi"/>
          <w:i/>
          <w:iCs/>
          <w:color w:val="000000" w:themeColor="text1"/>
          <w:sz w:val="22"/>
          <w:szCs w:val="22"/>
        </w:rPr>
        <w:t xml:space="preserve"> Museo Novecento ha organizzato eventi con grandi nomi che spaziano da Marion Baruch e alle artiste Chiara Baima Poma, Tuli </w:t>
      </w:r>
      <w:proofErr w:type="spellStart"/>
      <w:r w:rsidRPr="00A472E6">
        <w:rPr>
          <w:rFonts w:ascii="Satoshi" w:hAnsi="Satoshi"/>
          <w:i/>
          <w:iCs/>
          <w:color w:val="000000" w:themeColor="text1"/>
          <w:sz w:val="22"/>
          <w:szCs w:val="22"/>
        </w:rPr>
        <w:t>Mekondjo</w:t>
      </w:r>
      <w:proofErr w:type="spellEnd"/>
      <w:r w:rsidRPr="00A472E6">
        <w:rPr>
          <w:rFonts w:ascii="Satoshi" w:hAnsi="Satoshi"/>
          <w:i/>
          <w:iCs/>
          <w:color w:val="000000" w:themeColor="text1"/>
          <w:sz w:val="22"/>
          <w:szCs w:val="22"/>
        </w:rPr>
        <w:t xml:space="preserve">, Lucia Cantò, </w:t>
      </w:r>
      <w:proofErr w:type="spellStart"/>
      <w:r w:rsidRPr="00A472E6">
        <w:rPr>
          <w:rFonts w:ascii="Satoshi" w:hAnsi="Satoshi"/>
          <w:i/>
          <w:iCs/>
          <w:color w:val="000000" w:themeColor="text1"/>
          <w:sz w:val="22"/>
          <w:szCs w:val="22"/>
        </w:rPr>
        <w:t>Parul</w:t>
      </w:r>
      <w:proofErr w:type="spellEnd"/>
      <w:r w:rsidRPr="00A472E6">
        <w:rPr>
          <w:rFonts w:ascii="Satoshi" w:hAnsi="Satoshi"/>
          <w:i/>
          <w:iCs/>
          <w:color w:val="000000" w:themeColor="text1"/>
          <w:sz w:val="22"/>
          <w:szCs w:val="22"/>
        </w:rPr>
        <w:t xml:space="preserve"> </w:t>
      </w:r>
      <w:proofErr w:type="spellStart"/>
      <w:r w:rsidRPr="00A472E6">
        <w:rPr>
          <w:rFonts w:ascii="Satoshi" w:hAnsi="Satoshi"/>
          <w:i/>
          <w:iCs/>
          <w:color w:val="000000" w:themeColor="text1"/>
          <w:sz w:val="22"/>
          <w:szCs w:val="22"/>
        </w:rPr>
        <w:t>Thacker</w:t>
      </w:r>
      <w:proofErr w:type="spellEnd"/>
      <w:r w:rsidRPr="00A472E6">
        <w:rPr>
          <w:rFonts w:ascii="Satoshi" w:hAnsi="Satoshi"/>
          <w:i/>
          <w:iCs/>
          <w:color w:val="000000" w:themeColor="text1"/>
          <w:sz w:val="22"/>
          <w:szCs w:val="22"/>
        </w:rPr>
        <w:t xml:space="preserve"> e Fatima Bianchi. Ringraziamo il direttore Sergio Risaliti per questa rassegna all'insegna di grandi</w:t>
      </w:r>
      <w:r w:rsidRPr="00A472E6">
        <w:rPr>
          <w:rFonts w:ascii="Calibri" w:hAnsi="Calibri" w:cs="Calibri"/>
          <w:i/>
          <w:iCs/>
          <w:color w:val="000000" w:themeColor="text1"/>
          <w:sz w:val="22"/>
          <w:szCs w:val="22"/>
        </w:rPr>
        <w:t> </w:t>
      </w:r>
      <w:r w:rsidRPr="00A472E6">
        <w:rPr>
          <w:rFonts w:ascii="Satoshi" w:hAnsi="Satoshi"/>
          <w:i/>
          <w:iCs/>
          <w:color w:val="000000" w:themeColor="text1"/>
          <w:sz w:val="22"/>
          <w:szCs w:val="22"/>
        </w:rPr>
        <w:t>esposizioni"</w:t>
      </w:r>
    </w:p>
    <w:p w14:paraId="3A7FB059" w14:textId="77777777" w:rsidR="009F4A4F" w:rsidRDefault="009F4A4F" w:rsidP="00784DE9">
      <w:pPr>
        <w:spacing w:after="0"/>
        <w:rPr>
          <w:rFonts w:ascii="Satoshi" w:hAnsi="Satoshi"/>
          <w:sz w:val="22"/>
          <w:szCs w:val="22"/>
        </w:rPr>
      </w:pPr>
    </w:p>
    <w:p w14:paraId="70F5613C" w14:textId="77777777" w:rsidR="00E823A4" w:rsidRPr="00E823A4" w:rsidRDefault="00E823A4" w:rsidP="00784DE9">
      <w:pPr>
        <w:spacing w:after="0"/>
        <w:rPr>
          <w:rFonts w:ascii="Satoshi" w:hAnsi="Satoshi"/>
          <w:sz w:val="22"/>
          <w:szCs w:val="22"/>
        </w:rPr>
      </w:pPr>
      <w:r w:rsidRPr="00E823A4">
        <w:rPr>
          <w:rFonts w:ascii="Satoshi" w:hAnsi="Satoshi"/>
          <w:sz w:val="22"/>
          <w:szCs w:val="22"/>
        </w:rPr>
        <w:t>La nuova primavera di mostre al</w:t>
      </w:r>
      <w:r w:rsidRPr="00E823A4">
        <w:rPr>
          <w:rFonts w:ascii="Calibri" w:hAnsi="Calibri" w:cs="Calibri"/>
          <w:sz w:val="22"/>
          <w:szCs w:val="22"/>
        </w:rPr>
        <w:t> </w:t>
      </w:r>
      <w:r w:rsidRPr="00E823A4">
        <w:rPr>
          <w:rFonts w:ascii="Satoshi" w:hAnsi="Satoshi"/>
          <w:b/>
          <w:bCs/>
          <w:sz w:val="22"/>
          <w:szCs w:val="22"/>
        </w:rPr>
        <w:t>Museo Novecento</w:t>
      </w:r>
      <w:r w:rsidRPr="00E823A4">
        <w:rPr>
          <w:rFonts w:ascii="Calibri" w:hAnsi="Calibri" w:cs="Calibri"/>
          <w:sz w:val="22"/>
          <w:szCs w:val="22"/>
        </w:rPr>
        <w:t> </w:t>
      </w:r>
      <w:r w:rsidRPr="00E823A4">
        <w:rPr>
          <w:rFonts w:ascii="Satoshi" w:hAnsi="Satoshi"/>
          <w:sz w:val="22"/>
          <w:szCs w:val="22"/>
        </w:rPr>
        <w:t>inizia</w:t>
      </w:r>
      <w:r w:rsidRPr="00E823A4">
        <w:rPr>
          <w:rFonts w:ascii="Calibri" w:hAnsi="Calibri" w:cs="Calibri"/>
          <w:sz w:val="22"/>
          <w:szCs w:val="22"/>
        </w:rPr>
        <w:t> </w:t>
      </w:r>
      <w:r w:rsidRPr="00E823A4">
        <w:rPr>
          <w:rFonts w:ascii="Satoshi" w:hAnsi="Satoshi"/>
          <w:b/>
          <w:bCs/>
          <w:sz w:val="22"/>
          <w:szCs w:val="22"/>
        </w:rPr>
        <w:t>sabato 8 marzo</w:t>
      </w:r>
      <w:r w:rsidRPr="00E823A4">
        <w:rPr>
          <w:rFonts w:ascii="Calibri" w:hAnsi="Calibri" w:cs="Calibri"/>
          <w:sz w:val="22"/>
          <w:szCs w:val="22"/>
        </w:rPr>
        <w:t> </w:t>
      </w:r>
      <w:r w:rsidRPr="00E823A4">
        <w:rPr>
          <w:rFonts w:ascii="Satoshi" w:hAnsi="Satoshi"/>
          <w:sz w:val="22"/>
          <w:szCs w:val="22"/>
        </w:rPr>
        <w:t>con l</w:t>
      </w:r>
      <w:r w:rsidRPr="00E823A4">
        <w:rPr>
          <w:rFonts w:ascii="Satoshi" w:hAnsi="Satoshi" w:cs="Satoshi"/>
          <w:sz w:val="22"/>
          <w:szCs w:val="22"/>
        </w:rPr>
        <w:t>’</w:t>
      </w:r>
      <w:r w:rsidRPr="00E823A4">
        <w:rPr>
          <w:rFonts w:ascii="Satoshi" w:hAnsi="Satoshi"/>
          <w:sz w:val="22"/>
          <w:szCs w:val="22"/>
        </w:rPr>
        <w:t>inaugurazione della collettiva</w:t>
      </w:r>
      <w:r w:rsidRPr="00E823A4">
        <w:rPr>
          <w:rFonts w:ascii="Calibri" w:hAnsi="Calibri" w:cs="Calibri"/>
          <w:sz w:val="22"/>
          <w:szCs w:val="22"/>
        </w:rPr>
        <w:t> </w:t>
      </w:r>
      <w:r w:rsidRPr="00E823A4">
        <w:rPr>
          <w:rFonts w:ascii="Satoshi" w:hAnsi="Satoshi"/>
          <w:b/>
          <w:bCs/>
          <w:i/>
          <w:iCs/>
          <w:sz w:val="22"/>
          <w:szCs w:val="22"/>
        </w:rPr>
        <w:t>Messaggere</w:t>
      </w:r>
      <w:r w:rsidRPr="00E823A4">
        <w:rPr>
          <w:rFonts w:ascii="Satoshi" w:hAnsi="Satoshi"/>
          <w:sz w:val="22"/>
          <w:szCs w:val="22"/>
        </w:rPr>
        <w:t>, che vedrà dialogare le artiste</w:t>
      </w:r>
      <w:r w:rsidRPr="00E823A4">
        <w:rPr>
          <w:rFonts w:ascii="Calibri" w:hAnsi="Calibri" w:cs="Calibri"/>
          <w:sz w:val="22"/>
          <w:szCs w:val="22"/>
        </w:rPr>
        <w:t> </w:t>
      </w:r>
      <w:r w:rsidRPr="00E823A4">
        <w:rPr>
          <w:rFonts w:ascii="Satoshi" w:hAnsi="Satoshi"/>
          <w:b/>
          <w:bCs/>
          <w:sz w:val="22"/>
          <w:szCs w:val="22"/>
        </w:rPr>
        <w:t>Chiara Baima Poma</w:t>
      </w:r>
      <w:r w:rsidRPr="00E823A4">
        <w:rPr>
          <w:rFonts w:ascii="Satoshi" w:hAnsi="Satoshi"/>
          <w:sz w:val="22"/>
          <w:szCs w:val="22"/>
        </w:rPr>
        <w:t>,</w:t>
      </w:r>
      <w:r w:rsidRPr="00E823A4">
        <w:rPr>
          <w:rFonts w:ascii="Calibri" w:hAnsi="Calibri" w:cs="Calibri"/>
          <w:sz w:val="22"/>
          <w:szCs w:val="22"/>
        </w:rPr>
        <w:t> </w:t>
      </w:r>
      <w:r w:rsidRPr="00E823A4">
        <w:rPr>
          <w:rFonts w:ascii="Satoshi" w:hAnsi="Satoshi"/>
          <w:b/>
          <w:bCs/>
          <w:sz w:val="22"/>
          <w:szCs w:val="22"/>
        </w:rPr>
        <w:t xml:space="preserve">Fatima Bianchi, Lucia Cantò, Tuli </w:t>
      </w:r>
      <w:proofErr w:type="spellStart"/>
      <w:r w:rsidRPr="00E823A4">
        <w:rPr>
          <w:rFonts w:ascii="Satoshi" w:hAnsi="Satoshi"/>
          <w:b/>
          <w:bCs/>
          <w:sz w:val="22"/>
          <w:szCs w:val="22"/>
        </w:rPr>
        <w:t>Mekondjo</w:t>
      </w:r>
      <w:proofErr w:type="spellEnd"/>
      <w:r w:rsidRPr="00E823A4">
        <w:rPr>
          <w:rFonts w:ascii="Satoshi" w:hAnsi="Satoshi"/>
          <w:b/>
          <w:bCs/>
          <w:sz w:val="22"/>
          <w:szCs w:val="22"/>
        </w:rPr>
        <w:t xml:space="preserve"> e </w:t>
      </w:r>
      <w:proofErr w:type="spellStart"/>
      <w:r w:rsidRPr="00E823A4">
        <w:rPr>
          <w:rFonts w:ascii="Satoshi" w:hAnsi="Satoshi"/>
          <w:b/>
          <w:bCs/>
          <w:sz w:val="22"/>
          <w:szCs w:val="22"/>
        </w:rPr>
        <w:t>Parul</w:t>
      </w:r>
      <w:proofErr w:type="spellEnd"/>
      <w:r w:rsidRPr="00E823A4">
        <w:rPr>
          <w:rFonts w:ascii="Satoshi" w:hAnsi="Satoshi"/>
          <w:b/>
          <w:bCs/>
          <w:sz w:val="22"/>
          <w:szCs w:val="22"/>
        </w:rPr>
        <w:t xml:space="preserve"> </w:t>
      </w:r>
      <w:proofErr w:type="spellStart"/>
      <w:r w:rsidRPr="00E823A4">
        <w:rPr>
          <w:rFonts w:ascii="Satoshi" w:hAnsi="Satoshi"/>
          <w:b/>
          <w:bCs/>
          <w:sz w:val="22"/>
          <w:szCs w:val="22"/>
        </w:rPr>
        <w:t>Thacker</w:t>
      </w:r>
      <w:proofErr w:type="spellEnd"/>
      <w:r w:rsidRPr="00E823A4">
        <w:rPr>
          <w:rFonts w:ascii="Satoshi" w:hAnsi="Satoshi"/>
          <w:sz w:val="22"/>
          <w:szCs w:val="22"/>
        </w:rPr>
        <w:t>,</w:t>
      </w:r>
      <w:r w:rsidRPr="00E823A4">
        <w:rPr>
          <w:rFonts w:ascii="Calibri" w:hAnsi="Calibri" w:cs="Calibri"/>
          <w:b/>
          <w:bCs/>
          <w:sz w:val="22"/>
          <w:szCs w:val="22"/>
        </w:rPr>
        <w:t> </w:t>
      </w:r>
      <w:r w:rsidRPr="00E823A4">
        <w:rPr>
          <w:rFonts w:ascii="Satoshi" w:hAnsi="Satoshi"/>
          <w:sz w:val="22"/>
          <w:szCs w:val="22"/>
        </w:rPr>
        <w:t xml:space="preserve">in una riflessione sull’arte intesa come pratica spirituale. </w:t>
      </w:r>
      <w:r w:rsidRPr="00E823A4">
        <w:rPr>
          <w:rFonts w:ascii="Calibri" w:hAnsi="Calibri" w:cs="Calibri"/>
          <w:sz w:val="22"/>
          <w:szCs w:val="22"/>
        </w:rPr>
        <w:t> </w:t>
      </w:r>
    </w:p>
    <w:p w14:paraId="10A028F2" w14:textId="77777777" w:rsidR="00E823A4" w:rsidRPr="00E823A4" w:rsidRDefault="00E823A4" w:rsidP="00784DE9">
      <w:pPr>
        <w:spacing w:after="0"/>
        <w:rPr>
          <w:rFonts w:ascii="Satoshi" w:hAnsi="Satoshi"/>
          <w:sz w:val="22"/>
          <w:szCs w:val="22"/>
        </w:rPr>
      </w:pPr>
    </w:p>
    <w:p w14:paraId="6B4F7FFD" w14:textId="4A804D62" w:rsidR="00E823A4" w:rsidRPr="00E823A4" w:rsidRDefault="00E823A4" w:rsidP="00784DE9">
      <w:pPr>
        <w:spacing w:after="0"/>
        <w:rPr>
          <w:rFonts w:ascii="Satoshi" w:hAnsi="Satoshi"/>
          <w:sz w:val="22"/>
          <w:szCs w:val="22"/>
        </w:rPr>
      </w:pPr>
      <w:r w:rsidRPr="00E823A4">
        <w:rPr>
          <w:rFonts w:ascii="Satoshi" w:hAnsi="Satoshi"/>
          <w:sz w:val="22"/>
          <w:szCs w:val="22"/>
        </w:rPr>
        <w:lastRenderedPageBreak/>
        <w:t>Tra gli appuntamenti più attesi di questo 2025 vi è sicuramente la grande mostra di</w:t>
      </w:r>
      <w:r w:rsidRPr="00E823A4">
        <w:rPr>
          <w:rFonts w:ascii="Calibri" w:hAnsi="Calibri" w:cs="Calibri"/>
          <w:sz w:val="22"/>
          <w:szCs w:val="22"/>
        </w:rPr>
        <w:t> </w:t>
      </w:r>
      <w:r w:rsidRPr="00E823A4">
        <w:rPr>
          <w:rFonts w:ascii="Satoshi" w:hAnsi="Satoshi"/>
          <w:b/>
          <w:bCs/>
          <w:sz w:val="22"/>
          <w:szCs w:val="22"/>
        </w:rPr>
        <w:t>Thomas J Price</w:t>
      </w:r>
      <w:r w:rsidRPr="00E823A4">
        <w:rPr>
          <w:rFonts w:ascii="Calibri" w:hAnsi="Calibri" w:cs="Calibri"/>
          <w:b/>
          <w:bCs/>
          <w:sz w:val="22"/>
          <w:szCs w:val="22"/>
        </w:rPr>
        <w:t> </w:t>
      </w:r>
      <w:r w:rsidRPr="00E823A4">
        <w:rPr>
          <w:rFonts w:ascii="Satoshi" w:hAnsi="Satoshi"/>
          <w:sz w:val="22"/>
          <w:szCs w:val="22"/>
        </w:rPr>
        <w:t xml:space="preserve">che aprirà al pubblico </w:t>
      </w:r>
      <w:r w:rsidR="00683BCD">
        <w:rPr>
          <w:rFonts w:ascii="Satoshi" w:hAnsi="Satoshi"/>
          <w:sz w:val="22"/>
          <w:szCs w:val="22"/>
        </w:rPr>
        <w:t>venerdì</w:t>
      </w:r>
      <w:r w:rsidRPr="00E823A4">
        <w:rPr>
          <w:rFonts w:ascii="Calibri" w:hAnsi="Calibri" w:cs="Calibri"/>
          <w:sz w:val="22"/>
          <w:szCs w:val="22"/>
        </w:rPr>
        <w:t> </w:t>
      </w:r>
      <w:r w:rsidRPr="00E823A4">
        <w:rPr>
          <w:rFonts w:ascii="Satoshi" w:hAnsi="Satoshi"/>
          <w:b/>
          <w:bCs/>
          <w:sz w:val="22"/>
          <w:szCs w:val="22"/>
        </w:rPr>
        <w:t>1</w:t>
      </w:r>
      <w:r w:rsidR="00683BCD">
        <w:rPr>
          <w:rFonts w:ascii="Satoshi" w:hAnsi="Satoshi"/>
          <w:b/>
          <w:bCs/>
          <w:sz w:val="22"/>
          <w:szCs w:val="22"/>
        </w:rPr>
        <w:t>4</w:t>
      </w:r>
      <w:r w:rsidRPr="00E823A4">
        <w:rPr>
          <w:rFonts w:ascii="Satoshi" w:hAnsi="Satoshi"/>
          <w:b/>
          <w:bCs/>
          <w:sz w:val="22"/>
          <w:szCs w:val="22"/>
        </w:rPr>
        <w:t xml:space="preserve"> marzo.</w:t>
      </w:r>
      <w:r w:rsidRPr="00E823A4">
        <w:rPr>
          <w:rFonts w:ascii="Calibri" w:hAnsi="Calibri" w:cs="Calibri"/>
          <w:sz w:val="22"/>
          <w:szCs w:val="22"/>
        </w:rPr>
        <w:t> </w:t>
      </w:r>
      <w:r w:rsidRPr="00E823A4">
        <w:rPr>
          <w:rFonts w:ascii="Satoshi" w:hAnsi="Satoshi"/>
          <w:sz w:val="22"/>
          <w:szCs w:val="22"/>
        </w:rPr>
        <w:t>Come avvenuto in passato con i progetti espositivi di</w:t>
      </w:r>
      <w:r w:rsidRPr="00E823A4">
        <w:rPr>
          <w:rFonts w:ascii="Calibri" w:hAnsi="Calibri" w:cs="Calibri"/>
          <w:sz w:val="22"/>
          <w:szCs w:val="22"/>
        </w:rPr>
        <w:t> </w:t>
      </w:r>
      <w:r w:rsidRPr="00E823A4">
        <w:rPr>
          <w:rFonts w:ascii="Satoshi" w:hAnsi="Satoshi"/>
          <w:b/>
          <w:bCs/>
          <w:sz w:val="22"/>
          <w:szCs w:val="22"/>
        </w:rPr>
        <w:t>Jenny Saville</w:t>
      </w:r>
      <w:r w:rsidRPr="00E823A4">
        <w:rPr>
          <w:rFonts w:ascii="Satoshi" w:hAnsi="Satoshi"/>
          <w:sz w:val="22"/>
          <w:szCs w:val="22"/>
        </w:rPr>
        <w:t>,</w:t>
      </w:r>
      <w:r w:rsidRPr="00E823A4">
        <w:rPr>
          <w:rFonts w:ascii="Calibri" w:hAnsi="Calibri" w:cs="Calibri"/>
          <w:sz w:val="22"/>
          <w:szCs w:val="22"/>
        </w:rPr>
        <w:t> </w:t>
      </w:r>
      <w:r w:rsidRPr="00E823A4">
        <w:rPr>
          <w:rFonts w:ascii="Satoshi" w:hAnsi="Satoshi"/>
          <w:b/>
          <w:bCs/>
          <w:sz w:val="22"/>
          <w:szCs w:val="22"/>
        </w:rPr>
        <w:t>Rachel Feinstein</w:t>
      </w:r>
      <w:r w:rsidRPr="00E823A4">
        <w:rPr>
          <w:rFonts w:ascii="Calibri" w:hAnsi="Calibri" w:cs="Calibri"/>
          <w:sz w:val="22"/>
          <w:szCs w:val="22"/>
        </w:rPr>
        <w:t> </w:t>
      </w:r>
      <w:r w:rsidRPr="00E823A4">
        <w:rPr>
          <w:rFonts w:ascii="Satoshi" w:hAnsi="Satoshi"/>
          <w:sz w:val="22"/>
          <w:szCs w:val="22"/>
        </w:rPr>
        <w:t>e</w:t>
      </w:r>
      <w:r w:rsidRPr="00E823A4">
        <w:rPr>
          <w:rFonts w:ascii="Calibri" w:hAnsi="Calibri" w:cs="Calibri"/>
          <w:sz w:val="22"/>
          <w:szCs w:val="22"/>
        </w:rPr>
        <w:t> </w:t>
      </w:r>
      <w:r w:rsidRPr="00E823A4">
        <w:rPr>
          <w:rFonts w:ascii="Satoshi" w:hAnsi="Satoshi"/>
          <w:b/>
          <w:bCs/>
          <w:sz w:val="22"/>
          <w:szCs w:val="22"/>
        </w:rPr>
        <w:t>Louise Bourgeois,</w:t>
      </w:r>
      <w:r w:rsidRPr="00E823A4">
        <w:rPr>
          <w:rFonts w:ascii="Calibri" w:hAnsi="Calibri" w:cs="Calibri"/>
          <w:b/>
          <w:bCs/>
          <w:sz w:val="22"/>
          <w:szCs w:val="22"/>
        </w:rPr>
        <w:t> </w:t>
      </w:r>
      <w:r w:rsidRPr="00E823A4">
        <w:rPr>
          <w:rFonts w:ascii="Satoshi" w:hAnsi="Satoshi"/>
          <w:sz w:val="22"/>
          <w:szCs w:val="22"/>
        </w:rPr>
        <w:t>la mostra</w:t>
      </w:r>
      <w:r w:rsidRPr="00E823A4">
        <w:rPr>
          <w:rFonts w:ascii="Calibri" w:hAnsi="Calibri" w:cs="Calibri"/>
          <w:sz w:val="22"/>
          <w:szCs w:val="22"/>
        </w:rPr>
        <w:t> </w:t>
      </w:r>
      <w:r w:rsidRPr="00E823A4">
        <w:rPr>
          <w:rFonts w:ascii="Satoshi" w:hAnsi="Satoshi"/>
          <w:b/>
          <w:bCs/>
          <w:sz w:val="22"/>
          <w:szCs w:val="22"/>
        </w:rPr>
        <w:t>Thomas J Price in Florence</w:t>
      </w:r>
      <w:r w:rsidRPr="00E823A4">
        <w:rPr>
          <w:rFonts w:ascii="Calibri" w:hAnsi="Calibri" w:cs="Calibri"/>
          <w:b/>
          <w:bCs/>
          <w:sz w:val="22"/>
          <w:szCs w:val="22"/>
        </w:rPr>
        <w:t> </w:t>
      </w:r>
      <w:r w:rsidRPr="00E823A4">
        <w:rPr>
          <w:rFonts w:ascii="Satoshi" w:hAnsi="Satoshi"/>
          <w:sz w:val="22"/>
          <w:szCs w:val="22"/>
        </w:rPr>
        <w:t>si estenderà ed entrerà in dialogo con i luoghi chiave del centro storico fiorentino, includendo una grande installazione in</w:t>
      </w:r>
      <w:r w:rsidRPr="00E823A4">
        <w:rPr>
          <w:rFonts w:ascii="Calibri" w:hAnsi="Calibri" w:cs="Calibri"/>
          <w:sz w:val="22"/>
          <w:szCs w:val="22"/>
        </w:rPr>
        <w:t> </w:t>
      </w:r>
      <w:r w:rsidRPr="00E823A4">
        <w:rPr>
          <w:rFonts w:ascii="Satoshi" w:hAnsi="Satoshi"/>
          <w:b/>
          <w:bCs/>
          <w:sz w:val="22"/>
          <w:szCs w:val="22"/>
        </w:rPr>
        <w:t>Piazza della Signoria,</w:t>
      </w:r>
      <w:r w:rsidRPr="00E823A4">
        <w:rPr>
          <w:rFonts w:ascii="Calibri" w:hAnsi="Calibri" w:cs="Calibri"/>
          <w:b/>
          <w:bCs/>
          <w:sz w:val="22"/>
          <w:szCs w:val="22"/>
        </w:rPr>
        <w:t> </w:t>
      </w:r>
      <w:r w:rsidRPr="00E823A4">
        <w:rPr>
          <w:rFonts w:ascii="Satoshi" w:hAnsi="Satoshi"/>
          <w:sz w:val="22"/>
          <w:szCs w:val="22"/>
        </w:rPr>
        <w:t>dove negli anni scorsi si erano installate le opere di</w:t>
      </w:r>
      <w:r w:rsidRPr="00E823A4">
        <w:rPr>
          <w:rFonts w:ascii="Calibri" w:hAnsi="Calibri" w:cs="Calibri"/>
          <w:sz w:val="22"/>
          <w:szCs w:val="22"/>
        </w:rPr>
        <w:t> </w:t>
      </w:r>
      <w:r w:rsidRPr="00E823A4">
        <w:rPr>
          <w:rFonts w:ascii="Satoshi" w:hAnsi="Satoshi"/>
          <w:b/>
          <w:bCs/>
          <w:sz w:val="22"/>
          <w:szCs w:val="22"/>
        </w:rPr>
        <w:t>Jeff Koons</w:t>
      </w:r>
      <w:r w:rsidRPr="00E823A4">
        <w:rPr>
          <w:rFonts w:ascii="Satoshi" w:hAnsi="Satoshi"/>
          <w:sz w:val="22"/>
          <w:szCs w:val="22"/>
        </w:rPr>
        <w:t>,</w:t>
      </w:r>
      <w:r w:rsidRPr="00E823A4">
        <w:rPr>
          <w:rFonts w:ascii="Calibri" w:hAnsi="Calibri" w:cs="Calibri"/>
          <w:sz w:val="22"/>
          <w:szCs w:val="22"/>
        </w:rPr>
        <w:t> </w:t>
      </w:r>
      <w:proofErr w:type="spellStart"/>
      <w:r w:rsidRPr="00E823A4">
        <w:rPr>
          <w:rFonts w:ascii="Satoshi" w:hAnsi="Satoshi"/>
          <w:b/>
          <w:bCs/>
          <w:sz w:val="22"/>
          <w:szCs w:val="22"/>
        </w:rPr>
        <w:t>Jan</w:t>
      </w:r>
      <w:proofErr w:type="spellEnd"/>
      <w:r w:rsidRPr="00E823A4">
        <w:rPr>
          <w:rFonts w:ascii="Satoshi" w:hAnsi="Satoshi"/>
          <w:b/>
          <w:bCs/>
          <w:sz w:val="22"/>
          <w:szCs w:val="22"/>
        </w:rPr>
        <w:t xml:space="preserve"> Fabre</w:t>
      </w:r>
      <w:r w:rsidRPr="00E823A4">
        <w:rPr>
          <w:rFonts w:ascii="Calibri" w:hAnsi="Calibri" w:cs="Calibri"/>
          <w:sz w:val="22"/>
          <w:szCs w:val="22"/>
        </w:rPr>
        <w:t> </w:t>
      </w:r>
      <w:r w:rsidRPr="00E823A4">
        <w:rPr>
          <w:rFonts w:ascii="Satoshi" w:hAnsi="Satoshi"/>
          <w:sz w:val="22"/>
          <w:szCs w:val="22"/>
        </w:rPr>
        <w:t>e</w:t>
      </w:r>
      <w:r w:rsidRPr="00E823A4">
        <w:rPr>
          <w:rFonts w:ascii="Calibri" w:hAnsi="Calibri" w:cs="Calibri"/>
          <w:sz w:val="22"/>
          <w:szCs w:val="22"/>
        </w:rPr>
        <w:t> </w:t>
      </w:r>
      <w:r w:rsidRPr="00E823A4">
        <w:rPr>
          <w:rFonts w:ascii="Satoshi" w:hAnsi="Satoshi"/>
          <w:b/>
          <w:bCs/>
          <w:sz w:val="22"/>
          <w:szCs w:val="22"/>
        </w:rPr>
        <w:t>Urs Fis</w:t>
      </w:r>
      <w:r w:rsidR="00CF4E82">
        <w:rPr>
          <w:rFonts w:ascii="Satoshi" w:hAnsi="Satoshi"/>
          <w:b/>
          <w:bCs/>
          <w:sz w:val="22"/>
          <w:szCs w:val="22"/>
        </w:rPr>
        <w:t>c</w:t>
      </w:r>
      <w:r w:rsidRPr="00E823A4">
        <w:rPr>
          <w:rFonts w:ascii="Satoshi" w:hAnsi="Satoshi"/>
          <w:b/>
          <w:bCs/>
          <w:sz w:val="22"/>
          <w:szCs w:val="22"/>
        </w:rPr>
        <w:t>her</w:t>
      </w:r>
      <w:r w:rsidRPr="00E823A4">
        <w:rPr>
          <w:rFonts w:ascii="Satoshi" w:hAnsi="Satoshi"/>
          <w:sz w:val="22"/>
          <w:szCs w:val="22"/>
        </w:rPr>
        <w:t>, che tanto avevano fatto discutere, accelerando d'altro canto quel processo di rinnovamento culturale di cui la città aveva bisogno.</w:t>
      </w:r>
      <w:r w:rsidRPr="00E823A4">
        <w:rPr>
          <w:rFonts w:ascii="Calibri" w:hAnsi="Calibri" w:cs="Calibri"/>
          <w:sz w:val="22"/>
          <w:szCs w:val="22"/>
        </w:rPr>
        <w:t> </w:t>
      </w:r>
      <w:r w:rsidRPr="00E823A4">
        <w:rPr>
          <w:rFonts w:ascii="Satoshi" w:hAnsi="Satoshi"/>
          <w:b/>
          <w:bCs/>
          <w:sz w:val="22"/>
          <w:szCs w:val="22"/>
        </w:rPr>
        <w:t>Thomas J Price</w:t>
      </w:r>
      <w:r w:rsidRPr="00E823A4">
        <w:rPr>
          <w:rFonts w:ascii="Satoshi" w:hAnsi="Satoshi"/>
          <w:sz w:val="22"/>
          <w:szCs w:val="22"/>
        </w:rPr>
        <w:t xml:space="preserve">, celebre per le sue sculture figurative di grandi dimensioni alloggiate in spazi pubblici e sale museali, porterà nella piazza simbolo del </w:t>
      </w:r>
      <w:r w:rsidR="00CE4A90">
        <w:rPr>
          <w:rFonts w:ascii="Satoshi" w:hAnsi="Satoshi"/>
          <w:sz w:val="22"/>
          <w:szCs w:val="22"/>
        </w:rPr>
        <w:t>R</w:t>
      </w:r>
      <w:r w:rsidRPr="00E823A4">
        <w:rPr>
          <w:rFonts w:ascii="Satoshi" w:hAnsi="Satoshi"/>
          <w:sz w:val="22"/>
          <w:szCs w:val="22"/>
        </w:rPr>
        <w:t>inascimento</w:t>
      </w:r>
      <w:r>
        <w:rPr>
          <w:rFonts w:ascii="Satoshi" w:hAnsi="Satoshi"/>
          <w:sz w:val="22"/>
          <w:szCs w:val="22"/>
        </w:rPr>
        <w:t>,</w:t>
      </w:r>
      <w:r w:rsidRPr="00E823A4">
        <w:rPr>
          <w:rFonts w:ascii="Satoshi" w:hAnsi="Satoshi"/>
          <w:sz w:val="22"/>
          <w:szCs w:val="22"/>
        </w:rPr>
        <w:t xml:space="preserve"> una figura femminile di dimensioni monumentali realizzata in bronzo con patina oro. Per la prima volta tra le celebri sculture del David o del Perseo, del Nettuno o dell’Ercole e Caco, icone che da secoli adornano uno dei luoghi simbolo del patrimonio artistico mondiale, comparirà come protagonista una giovane donna contemporanea, </w:t>
      </w:r>
      <w:r w:rsidR="00AF6931">
        <w:rPr>
          <w:rFonts w:ascii="Satoshi" w:hAnsi="Satoshi"/>
          <w:sz w:val="22"/>
          <w:szCs w:val="22"/>
        </w:rPr>
        <w:t>“</w:t>
      </w:r>
      <w:r w:rsidRPr="00E823A4">
        <w:rPr>
          <w:rFonts w:ascii="Satoshi" w:hAnsi="Satoshi"/>
          <w:sz w:val="22"/>
          <w:szCs w:val="22"/>
        </w:rPr>
        <w:t>immortalata</w:t>
      </w:r>
      <w:r w:rsidR="00AF6931">
        <w:rPr>
          <w:rFonts w:ascii="Satoshi" w:hAnsi="Satoshi"/>
          <w:sz w:val="22"/>
          <w:szCs w:val="22"/>
        </w:rPr>
        <w:t>”</w:t>
      </w:r>
      <w:r w:rsidRPr="00E823A4">
        <w:rPr>
          <w:rFonts w:ascii="Satoshi" w:hAnsi="Satoshi"/>
          <w:sz w:val="22"/>
          <w:szCs w:val="22"/>
        </w:rPr>
        <w:t xml:space="preserve"> in una posa che nulla ha d’eroico o di terribile, ma di normale quotidianità, quasi distaccata da quel mondo immaginario, dominato da figure retoriche, antiche mitologie, personaggi appartenenti alla narrazione biblica, dispositivi simbolici e persuasivi che dovevano rappresentare e celebrare il dominio assoluto del potere.</w:t>
      </w:r>
      <w:r w:rsidRPr="00E823A4">
        <w:rPr>
          <w:rFonts w:ascii="Calibri" w:hAnsi="Calibri" w:cs="Calibri"/>
          <w:sz w:val="22"/>
          <w:szCs w:val="22"/>
        </w:rPr>
        <w:t> </w:t>
      </w:r>
      <w:r w:rsidRPr="00E823A4">
        <w:rPr>
          <w:rFonts w:ascii="Satoshi" w:hAnsi="Satoshi"/>
          <w:sz w:val="22"/>
          <w:szCs w:val="22"/>
        </w:rPr>
        <w:t xml:space="preserve"> </w:t>
      </w:r>
      <w:r w:rsidRPr="00E823A4">
        <w:rPr>
          <w:rFonts w:ascii="Calibri" w:hAnsi="Calibri" w:cs="Calibri"/>
          <w:sz w:val="22"/>
          <w:szCs w:val="22"/>
        </w:rPr>
        <w:t> </w:t>
      </w:r>
      <w:r w:rsidRPr="00E823A4">
        <w:rPr>
          <w:rFonts w:ascii="Satoshi" w:hAnsi="Satoshi"/>
          <w:sz w:val="22"/>
          <w:szCs w:val="22"/>
        </w:rPr>
        <w:t xml:space="preserve"> .</w:t>
      </w:r>
    </w:p>
    <w:p w14:paraId="63EDEFF7" w14:textId="2946FA0B" w:rsidR="00E823A4" w:rsidRPr="00E823A4" w:rsidRDefault="00E823A4" w:rsidP="00784DE9">
      <w:pPr>
        <w:spacing w:after="0"/>
        <w:rPr>
          <w:rFonts w:ascii="Satoshi" w:hAnsi="Satoshi"/>
          <w:sz w:val="22"/>
          <w:szCs w:val="22"/>
        </w:rPr>
      </w:pPr>
      <w:r w:rsidRPr="00E823A4">
        <w:rPr>
          <w:rFonts w:ascii="Satoshi" w:hAnsi="Satoshi"/>
          <w:sz w:val="22"/>
          <w:szCs w:val="22"/>
        </w:rPr>
        <w:t>Lo stesso giorno aprirà il progetto espositivo</w:t>
      </w:r>
      <w:r w:rsidRPr="00E823A4">
        <w:rPr>
          <w:rFonts w:ascii="Calibri" w:hAnsi="Calibri" w:cs="Calibri"/>
          <w:sz w:val="22"/>
          <w:szCs w:val="22"/>
        </w:rPr>
        <w:t> </w:t>
      </w:r>
      <w:r w:rsidRPr="00E823A4">
        <w:rPr>
          <w:rFonts w:ascii="Satoshi" w:hAnsi="Satoshi"/>
          <w:b/>
          <w:bCs/>
          <w:sz w:val="22"/>
          <w:szCs w:val="22"/>
        </w:rPr>
        <w:t>Marion Baruch.</w:t>
      </w:r>
      <w:r w:rsidRPr="00E823A4">
        <w:rPr>
          <w:rFonts w:ascii="Calibri" w:hAnsi="Calibri" w:cs="Calibri"/>
          <w:b/>
          <w:bCs/>
          <w:sz w:val="22"/>
          <w:szCs w:val="22"/>
        </w:rPr>
        <w:t> </w:t>
      </w:r>
      <w:r w:rsidRPr="00E823A4">
        <w:rPr>
          <w:rFonts w:ascii="Satoshi" w:hAnsi="Satoshi"/>
          <w:b/>
          <w:bCs/>
          <w:i/>
          <w:iCs/>
          <w:sz w:val="22"/>
          <w:szCs w:val="22"/>
        </w:rPr>
        <w:t>Un passo avanti tanti dietro</w:t>
      </w:r>
      <w:r w:rsidRPr="00E823A4">
        <w:rPr>
          <w:rFonts w:ascii="Satoshi" w:hAnsi="Satoshi"/>
          <w:sz w:val="22"/>
          <w:szCs w:val="22"/>
        </w:rPr>
        <w:t>, che renderà omaggio,</w:t>
      </w:r>
      <w:r w:rsidRPr="00E823A4">
        <w:rPr>
          <w:rFonts w:ascii="Calibri" w:hAnsi="Calibri" w:cs="Calibri"/>
          <w:b/>
          <w:bCs/>
          <w:sz w:val="22"/>
          <w:szCs w:val="22"/>
        </w:rPr>
        <w:t> </w:t>
      </w:r>
      <w:r w:rsidRPr="00E823A4">
        <w:rPr>
          <w:rFonts w:ascii="Satoshi" w:hAnsi="Satoshi"/>
          <w:b/>
          <w:bCs/>
          <w:sz w:val="22"/>
          <w:szCs w:val="22"/>
        </w:rPr>
        <w:t>con la pi</w:t>
      </w:r>
      <w:r w:rsidRPr="00E823A4">
        <w:rPr>
          <w:rFonts w:ascii="Satoshi" w:hAnsi="Satoshi" w:cs="Satoshi"/>
          <w:b/>
          <w:bCs/>
          <w:sz w:val="22"/>
          <w:szCs w:val="22"/>
        </w:rPr>
        <w:t>ù</w:t>
      </w:r>
      <w:r w:rsidRPr="00E823A4">
        <w:rPr>
          <w:rFonts w:ascii="Satoshi" w:hAnsi="Satoshi"/>
          <w:b/>
          <w:bCs/>
          <w:sz w:val="22"/>
          <w:szCs w:val="22"/>
        </w:rPr>
        <w:t xml:space="preserve"> ampia retrospettiva in un</w:t>
      </w:r>
      <w:r w:rsidRPr="00E823A4">
        <w:rPr>
          <w:rFonts w:ascii="Satoshi" w:hAnsi="Satoshi" w:cs="Satoshi"/>
          <w:b/>
          <w:bCs/>
          <w:sz w:val="22"/>
          <w:szCs w:val="22"/>
        </w:rPr>
        <w:t>’</w:t>
      </w:r>
      <w:r w:rsidRPr="00E823A4">
        <w:rPr>
          <w:rFonts w:ascii="Satoshi" w:hAnsi="Satoshi"/>
          <w:b/>
          <w:bCs/>
          <w:sz w:val="22"/>
          <w:szCs w:val="22"/>
        </w:rPr>
        <w:t>istituzione italiana,</w:t>
      </w:r>
      <w:r w:rsidRPr="00E823A4">
        <w:rPr>
          <w:rFonts w:ascii="Calibri" w:hAnsi="Calibri" w:cs="Calibri"/>
          <w:b/>
          <w:bCs/>
          <w:sz w:val="22"/>
          <w:szCs w:val="22"/>
        </w:rPr>
        <w:t> </w:t>
      </w:r>
      <w:r w:rsidRPr="00E823A4">
        <w:rPr>
          <w:rFonts w:ascii="Satoshi" w:hAnsi="Satoshi"/>
          <w:sz w:val="22"/>
          <w:szCs w:val="22"/>
        </w:rPr>
        <w:t>alla grande artista cosmopolita e versatile nata a Timisoara nel 1929. La mostra</w:t>
      </w:r>
      <w:r w:rsidR="00683BCD">
        <w:rPr>
          <w:rFonts w:ascii="Satoshi" w:hAnsi="Satoshi"/>
          <w:sz w:val="22"/>
          <w:szCs w:val="22"/>
        </w:rPr>
        <w:t xml:space="preserve"> </w:t>
      </w:r>
      <w:r w:rsidRPr="00E823A4">
        <w:rPr>
          <w:rFonts w:ascii="Satoshi" w:hAnsi="Satoshi"/>
          <w:sz w:val="22"/>
          <w:szCs w:val="22"/>
        </w:rPr>
        <w:t>si inserisce in un preciso programma culturale volto a</w:t>
      </w:r>
      <w:r w:rsidRPr="00E823A4">
        <w:rPr>
          <w:rFonts w:ascii="Calibri" w:hAnsi="Calibri" w:cs="Calibri"/>
          <w:sz w:val="22"/>
          <w:szCs w:val="22"/>
        </w:rPr>
        <w:t> </w:t>
      </w:r>
      <w:r w:rsidRPr="00E823A4">
        <w:rPr>
          <w:rFonts w:ascii="Satoshi" w:hAnsi="Satoshi"/>
          <w:b/>
          <w:bCs/>
          <w:sz w:val="22"/>
          <w:szCs w:val="22"/>
        </w:rPr>
        <w:t>rileggere la storia dell’arte del secolo scorso</w:t>
      </w:r>
      <w:r w:rsidRPr="00E823A4">
        <w:rPr>
          <w:rFonts w:ascii="Calibri" w:hAnsi="Calibri" w:cs="Calibri"/>
          <w:sz w:val="22"/>
          <w:szCs w:val="22"/>
        </w:rPr>
        <w:t> </w:t>
      </w:r>
      <w:r w:rsidRPr="00E823A4">
        <w:rPr>
          <w:rFonts w:ascii="Satoshi" w:hAnsi="Satoshi"/>
          <w:sz w:val="22"/>
          <w:szCs w:val="22"/>
        </w:rPr>
        <w:t>dando riconoscimento istituzionale ad</w:t>
      </w:r>
      <w:r w:rsidRPr="00E823A4">
        <w:rPr>
          <w:rFonts w:ascii="Calibri" w:hAnsi="Calibri" w:cs="Calibri"/>
          <w:sz w:val="22"/>
          <w:szCs w:val="22"/>
        </w:rPr>
        <w:t> </w:t>
      </w:r>
      <w:r w:rsidRPr="00E823A4">
        <w:rPr>
          <w:rFonts w:ascii="Satoshi" w:hAnsi="Satoshi"/>
          <w:b/>
          <w:bCs/>
          <w:sz w:val="22"/>
          <w:szCs w:val="22"/>
        </w:rPr>
        <w:t>artiste</w:t>
      </w:r>
      <w:r w:rsidRPr="00E823A4">
        <w:rPr>
          <w:rFonts w:ascii="Calibri" w:hAnsi="Calibri" w:cs="Calibri"/>
          <w:sz w:val="22"/>
          <w:szCs w:val="22"/>
        </w:rPr>
        <w:t> </w:t>
      </w:r>
      <w:r w:rsidRPr="00E823A4">
        <w:rPr>
          <w:rFonts w:ascii="Satoshi" w:hAnsi="Satoshi"/>
          <w:sz w:val="22"/>
          <w:szCs w:val="22"/>
        </w:rPr>
        <w:t>che nell’arco della loro carriera hanno contribuito a trasformare le nostre categorie visive e a mettere in discussione</w:t>
      </w:r>
      <w:r w:rsidRPr="00E823A4">
        <w:rPr>
          <w:rFonts w:ascii="Calibri" w:hAnsi="Calibri" w:cs="Calibri"/>
          <w:sz w:val="22"/>
          <w:szCs w:val="22"/>
        </w:rPr>
        <w:t> </w:t>
      </w:r>
      <w:r w:rsidRPr="00E823A4">
        <w:rPr>
          <w:rFonts w:ascii="Satoshi" w:hAnsi="Satoshi"/>
          <w:sz w:val="22"/>
          <w:szCs w:val="22"/>
        </w:rPr>
        <w:t xml:space="preserve"> approcci e limiti culturali, soffrendo per</w:t>
      </w:r>
      <w:r w:rsidRPr="00E823A4">
        <w:rPr>
          <w:rFonts w:ascii="Satoshi" w:hAnsi="Satoshi" w:cs="Satoshi"/>
          <w:sz w:val="22"/>
          <w:szCs w:val="22"/>
        </w:rPr>
        <w:t>ò</w:t>
      </w:r>
      <w:r w:rsidRPr="00E823A4">
        <w:rPr>
          <w:rFonts w:ascii="Satoshi" w:hAnsi="Satoshi"/>
          <w:sz w:val="22"/>
          <w:szCs w:val="22"/>
        </w:rPr>
        <w:t xml:space="preserve"> di una scarsa visibilit</w:t>
      </w:r>
      <w:r w:rsidRPr="00E823A4">
        <w:rPr>
          <w:rFonts w:ascii="Satoshi" w:hAnsi="Satoshi" w:cs="Satoshi"/>
          <w:sz w:val="22"/>
          <w:szCs w:val="22"/>
        </w:rPr>
        <w:t>à</w:t>
      </w:r>
      <w:r w:rsidRPr="00E823A4">
        <w:rPr>
          <w:rFonts w:ascii="Satoshi" w:hAnsi="Satoshi"/>
          <w:sz w:val="22"/>
          <w:szCs w:val="22"/>
        </w:rPr>
        <w:t xml:space="preserve"> e affermazione rispetto alle controparti maschili.</w:t>
      </w:r>
      <w:r w:rsidRPr="00E823A4">
        <w:rPr>
          <w:rFonts w:ascii="Calibri" w:hAnsi="Calibri" w:cs="Calibri"/>
          <w:sz w:val="22"/>
          <w:szCs w:val="22"/>
        </w:rPr>
        <w:t> </w:t>
      </w:r>
    </w:p>
    <w:p w14:paraId="3A1BB5AA" w14:textId="77777777" w:rsidR="00E823A4" w:rsidRPr="00E823A4" w:rsidRDefault="00E823A4" w:rsidP="00784DE9">
      <w:pPr>
        <w:spacing w:after="0"/>
        <w:rPr>
          <w:rFonts w:ascii="Satoshi" w:hAnsi="Satoshi"/>
          <w:sz w:val="22"/>
          <w:szCs w:val="22"/>
        </w:rPr>
      </w:pPr>
      <w:r w:rsidRPr="00E823A4">
        <w:rPr>
          <w:rFonts w:ascii="Satoshi" w:hAnsi="Satoshi"/>
          <w:sz w:val="22"/>
          <w:szCs w:val="22"/>
        </w:rPr>
        <w:t>Ad</w:t>
      </w:r>
      <w:r w:rsidRPr="00E823A4">
        <w:rPr>
          <w:rFonts w:ascii="Calibri" w:hAnsi="Calibri" w:cs="Calibri"/>
          <w:b/>
          <w:bCs/>
          <w:sz w:val="22"/>
          <w:szCs w:val="22"/>
        </w:rPr>
        <w:t> </w:t>
      </w:r>
      <w:r w:rsidRPr="00E823A4">
        <w:rPr>
          <w:rFonts w:ascii="Satoshi" w:hAnsi="Satoshi"/>
          <w:b/>
          <w:bCs/>
          <w:sz w:val="22"/>
          <w:szCs w:val="22"/>
        </w:rPr>
        <w:t>aprile</w:t>
      </w:r>
      <w:r w:rsidRPr="00E823A4">
        <w:rPr>
          <w:rFonts w:ascii="Calibri" w:hAnsi="Calibri" w:cs="Calibri"/>
          <w:sz w:val="22"/>
          <w:szCs w:val="22"/>
        </w:rPr>
        <w:t> </w:t>
      </w:r>
      <w:r w:rsidRPr="00E823A4">
        <w:rPr>
          <w:rFonts w:ascii="Satoshi" w:hAnsi="Satoshi"/>
          <w:sz w:val="22"/>
          <w:szCs w:val="22"/>
        </w:rPr>
        <w:t>il programma proseguir</w:t>
      </w:r>
      <w:r w:rsidRPr="00E823A4">
        <w:rPr>
          <w:rFonts w:ascii="Satoshi" w:hAnsi="Satoshi" w:cs="Satoshi"/>
          <w:sz w:val="22"/>
          <w:szCs w:val="22"/>
        </w:rPr>
        <w:t>à</w:t>
      </w:r>
      <w:r w:rsidRPr="00E823A4">
        <w:rPr>
          <w:rFonts w:ascii="Satoshi" w:hAnsi="Satoshi"/>
          <w:sz w:val="22"/>
          <w:szCs w:val="22"/>
        </w:rPr>
        <w:t xml:space="preserve"> con un</w:t>
      </w:r>
      <w:r w:rsidRPr="00E823A4">
        <w:rPr>
          <w:rFonts w:ascii="Satoshi" w:hAnsi="Satoshi" w:cs="Satoshi"/>
          <w:sz w:val="22"/>
          <w:szCs w:val="22"/>
        </w:rPr>
        <w:t>’</w:t>
      </w:r>
      <w:r w:rsidRPr="00E823A4">
        <w:rPr>
          <w:rFonts w:ascii="Satoshi" w:hAnsi="Satoshi"/>
          <w:sz w:val="22"/>
          <w:szCs w:val="22"/>
        </w:rPr>
        <w:t>incursione nell</w:t>
      </w:r>
      <w:r w:rsidRPr="00E823A4">
        <w:rPr>
          <w:rFonts w:ascii="Satoshi" w:hAnsi="Satoshi" w:cs="Satoshi"/>
          <w:sz w:val="22"/>
          <w:szCs w:val="22"/>
        </w:rPr>
        <w:t>’</w:t>
      </w:r>
      <w:r w:rsidRPr="00E823A4">
        <w:rPr>
          <w:rFonts w:ascii="Satoshi" w:hAnsi="Satoshi"/>
          <w:sz w:val="22"/>
          <w:szCs w:val="22"/>
        </w:rPr>
        <w:t>arte del Novecento attraverso una monografica che celebrer</w:t>
      </w:r>
      <w:r w:rsidRPr="00E823A4">
        <w:rPr>
          <w:rFonts w:ascii="Satoshi" w:hAnsi="Satoshi" w:cs="Satoshi"/>
          <w:sz w:val="22"/>
          <w:szCs w:val="22"/>
        </w:rPr>
        <w:t>à</w:t>
      </w:r>
      <w:r w:rsidRPr="00E823A4">
        <w:rPr>
          <w:rFonts w:ascii="Calibri" w:hAnsi="Calibri" w:cs="Calibri"/>
          <w:sz w:val="22"/>
          <w:szCs w:val="22"/>
        </w:rPr>
        <w:t> </w:t>
      </w:r>
      <w:r w:rsidRPr="00E823A4">
        <w:rPr>
          <w:rFonts w:ascii="Satoshi" w:hAnsi="Satoshi"/>
          <w:b/>
          <w:bCs/>
          <w:sz w:val="22"/>
          <w:szCs w:val="22"/>
        </w:rPr>
        <w:t>Lorenzo Bonechi</w:t>
      </w:r>
      <w:r w:rsidRPr="00E823A4">
        <w:rPr>
          <w:rFonts w:ascii="Satoshi" w:hAnsi="Satoshi"/>
          <w:sz w:val="22"/>
          <w:szCs w:val="22"/>
        </w:rPr>
        <w:t>, a settant’anni dalla sua nascita.</w:t>
      </w:r>
      <w:r w:rsidRPr="00E823A4">
        <w:rPr>
          <w:rFonts w:ascii="Calibri" w:hAnsi="Calibri" w:cs="Calibri"/>
          <w:sz w:val="22"/>
          <w:szCs w:val="22"/>
        </w:rPr>
        <w:t> </w:t>
      </w:r>
    </w:p>
    <w:p w14:paraId="2AE609D5" w14:textId="77777777" w:rsidR="00B211D5" w:rsidRDefault="00E823A4" w:rsidP="00B211D5">
      <w:pPr>
        <w:spacing w:after="0"/>
        <w:rPr>
          <w:rFonts w:ascii="Satoshi" w:hAnsi="Satoshi"/>
          <w:sz w:val="22"/>
          <w:szCs w:val="22"/>
        </w:rPr>
      </w:pPr>
      <w:r w:rsidRPr="00E823A4">
        <w:rPr>
          <w:rFonts w:ascii="Satoshi" w:hAnsi="Satoshi"/>
          <w:sz w:val="22"/>
          <w:szCs w:val="22"/>
        </w:rPr>
        <w:t>Il programma del Museo si arricchirà</w:t>
      </w:r>
      <w:r w:rsidRPr="00E823A4">
        <w:rPr>
          <w:rFonts w:ascii="Calibri" w:hAnsi="Calibri" w:cs="Calibri"/>
          <w:sz w:val="22"/>
          <w:szCs w:val="22"/>
        </w:rPr>
        <w:t> </w:t>
      </w:r>
      <w:r w:rsidRPr="00E823A4">
        <w:rPr>
          <w:rFonts w:ascii="Satoshi" w:hAnsi="Satoshi"/>
          <w:b/>
          <w:bCs/>
          <w:sz w:val="22"/>
          <w:szCs w:val="22"/>
        </w:rPr>
        <w:t>a giugno</w:t>
      </w:r>
      <w:r w:rsidRPr="00E823A4">
        <w:rPr>
          <w:rFonts w:ascii="Calibri" w:hAnsi="Calibri" w:cs="Calibri"/>
          <w:sz w:val="22"/>
          <w:szCs w:val="22"/>
        </w:rPr>
        <w:t> </w:t>
      </w:r>
      <w:r w:rsidRPr="00E823A4">
        <w:rPr>
          <w:rFonts w:ascii="Satoshi" w:hAnsi="Satoshi"/>
          <w:sz w:val="22"/>
          <w:szCs w:val="22"/>
        </w:rPr>
        <w:t>con un progetto legato all</w:t>
      </w:r>
      <w:r w:rsidRPr="00E823A4">
        <w:rPr>
          <w:rFonts w:ascii="Satoshi" w:hAnsi="Satoshi" w:cs="Satoshi"/>
          <w:sz w:val="22"/>
          <w:szCs w:val="22"/>
        </w:rPr>
        <w:t>’</w:t>
      </w:r>
      <w:r w:rsidRPr="00E823A4">
        <w:rPr>
          <w:rFonts w:ascii="Satoshi" w:hAnsi="Satoshi"/>
          <w:sz w:val="22"/>
          <w:szCs w:val="22"/>
        </w:rPr>
        <w:t>emergenza climatica e alla sostenibilit</w:t>
      </w:r>
      <w:r w:rsidRPr="00E823A4">
        <w:rPr>
          <w:rFonts w:ascii="Satoshi" w:hAnsi="Satoshi" w:cs="Satoshi"/>
          <w:sz w:val="22"/>
          <w:szCs w:val="22"/>
        </w:rPr>
        <w:t>à</w:t>
      </w:r>
      <w:r w:rsidRPr="00E823A4">
        <w:rPr>
          <w:rFonts w:ascii="Satoshi" w:hAnsi="Satoshi"/>
          <w:sz w:val="22"/>
          <w:szCs w:val="22"/>
        </w:rPr>
        <w:t xml:space="preserve"> con l</w:t>
      </w:r>
      <w:r w:rsidRPr="00E823A4">
        <w:rPr>
          <w:rFonts w:ascii="Satoshi" w:hAnsi="Satoshi" w:cs="Satoshi"/>
          <w:sz w:val="22"/>
          <w:szCs w:val="22"/>
        </w:rPr>
        <w:t>’</w:t>
      </w:r>
      <w:r w:rsidRPr="00E823A4">
        <w:rPr>
          <w:rFonts w:ascii="Satoshi" w:hAnsi="Satoshi"/>
          <w:sz w:val="22"/>
          <w:szCs w:val="22"/>
        </w:rPr>
        <w:t xml:space="preserve">artista e </w:t>
      </w:r>
      <w:proofErr w:type="spellStart"/>
      <w:r w:rsidRPr="00E823A4">
        <w:rPr>
          <w:rFonts w:ascii="Satoshi" w:hAnsi="Satoshi"/>
          <w:sz w:val="22"/>
          <w:szCs w:val="22"/>
        </w:rPr>
        <w:t>land</w:t>
      </w:r>
      <w:proofErr w:type="spellEnd"/>
      <w:r w:rsidRPr="00E823A4">
        <w:rPr>
          <w:rFonts w:ascii="Satoshi" w:hAnsi="Satoshi"/>
          <w:sz w:val="22"/>
          <w:szCs w:val="22"/>
        </w:rPr>
        <w:t xml:space="preserve"> conservator americana</w:t>
      </w:r>
      <w:r w:rsidRPr="00E823A4">
        <w:rPr>
          <w:rFonts w:ascii="Calibri" w:hAnsi="Calibri" w:cs="Calibri"/>
          <w:sz w:val="22"/>
          <w:szCs w:val="22"/>
        </w:rPr>
        <w:t> </w:t>
      </w:r>
      <w:r w:rsidRPr="00E823A4">
        <w:rPr>
          <w:rFonts w:ascii="Satoshi" w:hAnsi="Satoshi"/>
          <w:b/>
          <w:bCs/>
          <w:sz w:val="22"/>
          <w:szCs w:val="22"/>
        </w:rPr>
        <w:t>Haley Mellin.</w:t>
      </w:r>
      <w:r w:rsidRPr="00E823A4">
        <w:rPr>
          <w:rFonts w:ascii="Calibri" w:hAnsi="Calibri" w:cs="Calibri"/>
          <w:b/>
          <w:bCs/>
          <w:sz w:val="22"/>
          <w:szCs w:val="22"/>
        </w:rPr>
        <w:t> </w:t>
      </w:r>
      <w:r w:rsidRPr="00E823A4">
        <w:rPr>
          <w:rFonts w:ascii="Satoshi" w:hAnsi="Satoshi"/>
          <w:sz w:val="22"/>
          <w:szCs w:val="22"/>
        </w:rPr>
        <w:t>Il progetto</w:t>
      </w:r>
      <w:r w:rsidRPr="00E823A4">
        <w:rPr>
          <w:rFonts w:ascii="Calibri" w:hAnsi="Calibri" w:cs="Calibri"/>
          <w:b/>
          <w:bCs/>
          <w:sz w:val="22"/>
          <w:szCs w:val="22"/>
        </w:rPr>
        <w:t> </w:t>
      </w:r>
      <w:r w:rsidRPr="00E823A4">
        <w:rPr>
          <w:rFonts w:ascii="Satoshi" w:hAnsi="Satoshi"/>
          <w:b/>
          <w:bCs/>
          <w:i/>
          <w:iCs/>
          <w:sz w:val="22"/>
          <w:szCs w:val="22"/>
        </w:rPr>
        <w:t>Re-wild Museum</w:t>
      </w:r>
      <w:r w:rsidRPr="00E823A4">
        <w:rPr>
          <w:rFonts w:ascii="Satoshi" w:hAnsi="Satoshi"/>
          <w:sz w:val="22"/>
          <w:szCs w:val="22"/>
        </w:rPr>
        <w:t>, pensato in collaborazione con</w:t>
      </w:r>
      <w:r w:rsidRPr="00E823A4">
        <w:rPr>
          <w:rFonts w:ascii="Calibri" w:hAnsi="Calibri" w:cs="Calibri"/>
          <w:sz w:val="22"/>
          <w:szCs w:val="22"/>
        </w:rPr>
        <w:t> </w:t>
      </w:r>
      <w:r w:rsidRPr="00E823A4">
        <w:rPr>
          <w:rFonts w:ascii="Satoshi" w:hAnsi="Satoshi"/>
          <w:b/>
          <w:bCs/>
          <w:sz w:val="22"/>
          <w:szCs w:val="22"/>
        </w:rPr>
        <w:t>Haley Mellin</w:t>
      </w:r>
      <w:r w:rsidRPr="00E823A4">
        <w:rPr>
          <w:rFonts w:ascii="Satoshi" w:hAnsi="Satoshi"/>
          <w:sz w:val="22"/>
          <w:szCs w:val="22"/>
        </w:rPr>
        <w:t>, trasformerà il chiostro del</w:t>
      </w:r>
      <w:r w:rsidRPr="00E823A4">
        <w:rPr>
          <w:rFonts w:ascii="Calibri" w:hAnsi="Calibri" w:cs="Calibri"/>
          <w:sz w:val="22"/>
          <w:szCs w:val="22"/>
        </w:rPr>
        <w:t> </w:t>
      </w:r>
      <w:r w:rsidRPr="00E823A4">
        <w:rPr>
          <w:rFonts w:ascii="Satoshi" w:hAnsi="Satoshi"/>
          <w:b/>
          <w:bCs/>
          <w:sz w:val="22"/>
          <w:szCs w:val="22"/>
        </w:rPr>
        <w:t>Museo Novecento</w:t>
      </w:r>
      <w:r w:rsidRPr="00E823A4">
        <w:rPr>
          <w:rFonts w:ascii="Calibri" w:hAnsi="Calibri" w:cs="Calibri"/>
          <w:sz w:val="22"/>
          <w:szCs w:val="22"/>
        </w:rPr>
        <w:t> </w:t>
      </w:r>
      <w:r w:rsidRPr="00E823A4">
        <w:rPr>
          <w:rFonts w:ascii="Satoshi" w:hAnsi="Satoshi"/>
          <w:sz w:val="22"/>
          <w:szCs w:val="22"/>
        </w:rPr>
        <w:t>in un giardino permanente, un</w:t>
      </w:r>
      <w:r w:rsidRPr="00E823A4">
        <w:rPr>
          <w:rFonts w:ascii="Satoshi" w:hAnsi="Satoshi" w:cs="Satoshi"/>
          <w:sz w:val="22"/>
          <w:szCs w:val="22"/>
        </w:rPr>
        <w:t>’</w:t>
      </w:r>
      <w:r w:rsidRPr="00E823A4">
        <w:rPr>
          <w:rFonts w:ascii="Satoshi" w:hAnsi="Satoshi"/>
          <w:sz w:val="22"/>
          <w:szCs w:val="22"/>
        </w:rPr>
        <w:t>oasi verde con piante native nel cuore dell</w:t>
      </w:r>
      <w:r w:rsidRPr="00E823A4">
        <w:rPr>
          <w:rFonts w:ascii="Satoshi" w:hAnsi="Satoshi" w:cs="Satoshi"/>
          <w:sz w:val="22"/>
          <w:szCs w:val="22"/>
        </w:rPr>
        <w:t>’</w:t>
      </w:r>
      <w:r w:rsidRPr="00E823A4">
        <w:rPr>
          <w:rFonts w:ascii="Satoshi" w:hAnsi="Satoshi"/>
          <w:sz w:val="22"/>
          <w:szCs w:val="22"/>
        </w:rPr>
        <w:t>ex convento, pensata per compensare le emissioni di CO2 del museo e per restituire alla comunit</w:t>
      </w:r>
      <w:r w:rsidRPr="00E823A4">
        <w:rPr>
          <w:rFonts w:ascii="Satoshi" w:hAnsi="Satoshi" w:cs="Satoshi"/>
          <w:sz w:val="22"/>
          <w:szCs w:val="22"/>
        </w:rPr>
        <w:t>à</w:t>
      </w:r>
      <w:r w:rsidRPr="00E823A4">
        <w:rPr>
          <w:rFonts w:ascii="Satoshi" w:hAnsi="Satoshi"/>
          <w:sz w:val="22"/>
          <w:szCs w:val="22"/>
        </w:rPr>
        <w:t xml:space="preserve"> un giardino sul modello di quello che nei secoli passati adornava il luogo. Le sale</w:t>
      </w:r>
      <w:r w:rsidRPr="00E823A4">
        <w:rPr>
          <w:rFonts w:ascii="Calibri" w:hAnsi="Calibri" w:cs="Calibri"/>
          <w:sz w:val="22"/>
          <w:szCs w:val="22"/>
        </w:rPr>
        <w:t> </w:t>
      </w:r>
      <w:r w:rsidRPr="00E823A4">
        <w:rPr>
          <w:rFonts w:ascii="Satoshi" w:hAnsi="Satoshi"/>
          <w:sz w:val="22"/>
          <w:szCs w:val="22"/>
        </w:rPr>
        <w:t>espositive</w:t>
      </w:r>
      <w:r w:rsidRPr="00E823A4">
        <w:rPr>
          <w:rFonts w:ascii="Calibri" w:hAnsi="Calibri" w:cs="Calibri"/>
          <w:sz w:val="22"/>
          <w:szCs w:val="22"/>
        </w:rPr>
        <w:t> </w:t>
      </w:r>
      <w:r w:rsidRPr="00E823A4">
        <w:rPr>
          <w:rFonts w:ascii="Satoshi" w:hAnsi="Satoshi"/>
          <w:sz w:val="22"/>
          <w:szCs w:val="22"/>
        </w:rPr>
        <w:t>ospiteranno</w:t>
      </w:r>
      <w:r w:rsidRPr="00E823A4">
        <w:rPr>
          <w:rFonts w:ascii="Calibri" w:hAnsi="Calibri" w:cs="Calibri"/>
          <w:sz w:val="22"/>
          <w:szCs w:val="22"/>
        </w:rPr>
        <w:t> </w:t>
      </w:r>
      <w:r w:rsidRPr="00E823A4">
        <w:rPr>
          <w:rFonts w:ascii="Satoshi" w:hAnsi="Satoshi"/>
          <w:sz w:val="22"/>
          <w:szCs w:val="22"/>
        </w:rPr>
        <w:t>inoltre</w:t>
      </w:r>
      <w:r w:rsidRPr="00E823A4">
        <w:rPr>
          <w:rFonts w:ascii="Calibri" w:hAnsi="Calibri" w:cs="Calibri"/>
          <w:sz w:val="22"/>
          <w:szCs w:val="22"/>
        </w:rPr>
        <w:t> </w:t>
      </w:r>
      <w:r w:rsidRPr="00E823A4">
        <w:rPr>
          <w:rFonts w:ascii="Satoshi" w:hAnsi="Satoshi"/>
          <w:sz w:val="22"/>
          <w:szCs w:val="22"/>
        </w:rPr>
        <w:t>la prima mostra personale di</w:t>
      </w:r>
      <w:r w:rsidRPr="00E823A4">
        <w:rPr>
          <w:rFonts w:ascii="Calibri" w:hAnsi="Calibri" w:cs="Calibri"/>
          <w:sz w:val="22"/>
          <w:szCs w:val="22"/>
        </w:rPr>
        <w:t> </w:t>
      </w:r>
      <w:r w:rsidRPr="00E823A4">
        <w:rPr>
          <w:rFonts w:ascii="Satoshi" w:hAnsi="Satoshi"/>
          <w:b/>
          <w:bCs/>
          <w:sz w:val="22"/>
          <w:szCs w:val="22"/>
        </w:rPr>
        <w:t>Haley Mellin in Italia.</w:t>
      </w:r>
      <w:r w:rsidRPr="00E823A4">
        <w:rPr>
          <w:rFonts w:ascii="Calibri" w:hAnsi="Calibri" w:cs="Calibri"/>
          <w:b/>
          <w:bCs/>
          <w:sz w:val="22"/>
          <w:szCs w:val="22"/>
        </w:rPr>
        <w:t> </w:t>
      </w:r>
      <w:r w:rsidRPr="00E823A4">
        <w:rPr>
          <w:rFonts w:ascii="Satoshi" w:hAnsi="Satoshi"/>
          <w:sz w:val="22"/>
          <w:szCs w:val="22"/>
        </w:rPr>
        <w:t>Sarà l’occasione per ammirare la sua produzione, tra dipinti e disegni, realizzati con un’immersione totale nelle foreste che con il suo attivismo vuole preservare dalla distruzione.</w:t>
      </w:r>
    </w:p>
    <w:p w14:paraId="569BC912" w14:textId="170B631D" w:rsidR="00A472E6" w:rsidRPr="00B211D5" w:rsidRDefault="00A472E6" w:rsidP="00B211D5">
      <w:pPr>
        <w:spacing w:after="0"/>
        <w:rPr>
          <w:rFonts w:ascii="Satoshi" w:hAnsi="Satoshi"/>
          <w:sz w:val="22"/>
          <w:szCs w:val="22"/>
        </w:rPr>
      </w:pPr>
      <w:r w:rsidRPr="00A472E6">
        <w:rPr>
          <w:rFonts w:ascii="Satoshi" w:hAnsi="Satoshi"/>
          <w:b/>
          <w:bCs/>
          <w:color w:val="000000" w:themeColor="text1"/>
          <w:sz w:val="22"/>
          <w:szCs w:val="22"/>
        </w:rPr>
        <w:lastRenderedPageBreak/>
        <w:t>VIRGOLETTAT</w:t>
      </w:r>
      <w:r w:rsidR="00437921">
        <w:rPr>
          <w:rFonts w:ascii="Satoshi" w:hAnsi="Satoshi"/>
          <w:b/>
          <w:bCs/>
          <w:color w:val="000000" w:themeColor="text1"/>
          <w:sz w:val="22"/>
          <w:szCs w:val="22"/>
        </w:rPr>
        <w:t>O DEL DIRETTORE SERGIO RISALITI</w:t>
      </w:r>
    </w:p>
    <w:p w14:paraId="63367469" w14:textId="77777777" w:rsidR="00A472E6" w:rsidRDefault="00A472E6" w:rsidP="002C4318">
      <w:pPr>
        <w:spacing w:after="0"/>
        <w:jc w:val="both"/>
        <w:rPr>
          <w:rFonts w:ascii="Satoshi" w:hAnsi="Satoshi"/>
          <w:i/>
          <w:iCs/>
          <w:color w:val="000000" w:themeColor="text1"/>
          <w:sz w:val="22"/>
          <w:szCs w:val="22"/>
        </w:rPr>
      </w:pPr>
    </w:p>
    <w:p w14:paraId="50C60E18" w14:textId="723AB25B" w:rsidR="00784DE9" w:rsidRPr="00784DE9" w:rsidRDefault="00784DE9" w:rsidP="00BF650D">
      <w:pPr>
        <w:spacing w:after="0"/>
        <w:rPr>
          <w:rFonts w:ascii="Satoshi" w:hAnsi="Satoshi"/>
          <w:i/>
          <w:iCs/>
          <w:color w:val="000000" w:themeColor="text1"/>
          <w:sz w:val="22"/>
          <w:szCs w:val="22"/>
        </w:rPr>
      </w:pPr>
      <w:bookmarkStart w:id="1" w:name="_Hlk190258147"/>
      <w:r w:rsidRPr="00784DE9">
        <w:rPr>
          <w:rFonts w:ascii="Satoshi" w:hAnsi="Satoshi"/>
          <w:i/>
          <w:iCs/>
          <w:color w:val="000000" w:themeColor="text1"/>
          <w:sz w:val="22"/>
          <w:szCs w:val="22"/>
        </w:rPr>
        <w:t>“Il 2025 al Museo Novecento è SUPE</w:t>
      </w:r>
      <w:r>
        <w:rPr>
          <w:rFonts w:ascii="Satoshi" w:hAnsi="Satoshi"/>
          <w:i/>
          <w:iCs/>
          <w:color w:val="000000" w:themeColor="text1"/>
          <w:sz w:val="22"/>
          <w:szCs w:val="22"/>
        </w:rPr>
        <w:t xml:space="preserve">R </w:t>
      </w:r>
      <w:r w:rsidRPr="00784DE9">
        <w:rPr>
          <w:rFonts w:ascii="Satoshi" w:hAnsi="Satoshi"/>
          <w:i/>
          <w:iCs/>
          <w:color w:val="000000" w:themeColor="text1"/>
          <w:sz w:val="22"/>
          <w:szCs w:val="22"/>
        </w:rPr>
        <w:t>–</w:t>
      </w:r>
      <w:r w:rsidRPr="00784DE9">
        <w:rPr>
          <w:rFonts w:ascii="Calibri" w:hAnsi="Calibri" w:cs="Calibri"/>
          <w:i/>
          <w:iCs/>
          <w:color w:val="000000" w:themeColor="text1"/>
          <w:sz w:val="22"/>
          <w:szCs w:val="22"/>
        </w:rPr>
        <w:t> </w:t>
      </w:r>
      <w:r w:rsidRPr="00784DE9">
        <w:rPr>
          <w:rFonts w:ascii="Satoshi" w:hAnsi="Satoshi"/>
          <w:color w:val="000000" w:themeColor="text1"/>
          <w:sz w:val="22"/>
          <w:szCs w:val="22"/>
        </w:rPr>
        <w:t>dichiara il Direttore del</w:t>
      </w:r>
      <w:r w:rsidRPr="00784DE9">
        <w:rPr>
          <w:rFonts w:ascii="Calibri" w:hAnsi="Calibri" w:cs="Calibri"/>
          <w:color w:val="000000" w:themeColor="text1"/>
          <w:sz w:val="22"/>
          <w:szCs w:val="22"/>
        </w:rPr>
        <w:t> </w:t>
      </w:r>
      <w:r w:rsidRPr="00784DE9">
        <w:rPr>
          <w:rFonts w:ascii="Satoshi" w:hAnsi="Satoshi"/>
          <w:b/>
          <w:bCs/>
          <w:color w:val="000000" w:themeColor="text1"/>
          <w:sz w:val="22"/>
          <w:szCs w:val="22"/>
        </w:rPr>
        <w:t>Museo Novecento</w:t>
      </w:r>
      <w:r w:rsidRPr="00784DE9">
        <w:rPr>
          <w:rFonts w:ascii="Calibri" w:hAnsi="Calibri" w:cs="Calibri"/>
          <w:color w:val="000000" w:themeColor="text1"/>
          <w:sz w:val="22"/>
          <w:szCs w:val="22"/>
        </w:rPr>
        <w:t> </w:t>
      </w:r>
      <w:r w:rsidRPr="00784DE9">
        <w:rPr>
          <w:rFonts w:ascii="Satoshi" w:hAnsi="Satoshi"/>
          <w:b/>
          <w:bCs/>
          <w:color w:val="000000" w:themeColor="text1"/>
          <w:sz w:val="22"/>
          <w:szCs w:val="22"/>
        </w:rPr>
        <w:t>Sergio Risaliti</w:t>
      </w:r>
      <w:r w:rsidRPr="00784DE9">
        <w:rPr>
          <w:rFonts w:ascii="Calibri" w:hAnsi="Calibri" w:cs="Calibri"/>
          <w:color w:val="000000" w:themeColor="text1"/>
          <w:sz w:val="22"/>
          <w:szCs w:val="22"/>
        </w:rPr>
        <w:t> </w:t>
      </w:r>
      <w:r w:rsidRPr="00784DE9">
        <w:rPr>
          <w:rFonts w:ascii="Satoshi" w:hAnsi="Satoshi"/>
          <w:i/>
          <w:iCs/>
          <w:color w:val="000000" w:themeColor="text1"/>
          <w:sz w:val="22"/>
          <w:szCs w:val="22"/>
        </w:rPr>
        <w:t>– Dopo un 2024 che si è concluso con uno straordinario successo e con mostre prestigiose come</w:t>
      </w:r>
      <w:r w:rsidRPr="00784DE9">
        <w:rPr>
          <w:rFonts w:ascii="Calibri" w:hAnsi="Calibri" w:cs="Calibri"/>
          <w:i/>
          <w:iCs/>
          <w:color w:val="000000" w:themeColor="text1"/>
          <w:sz w:val="22"/>
          <w:szCs w:val="22"/>
        </w:rPr>
        <w:t> </w:t>
      </w:r>
      <w:r w:rsidRPr="00784DE9">
        <w:rPr>
          <w:rFonts w:ascii="Satoshi" w:hAnsi="Satoshi"/>
          <w:b/>
          <w:bCs/>
          <w:i/>
          <w:iCs/>
          <w:color w:val="000000" w:themeColor="text1"/>
          <w:sz w:val="22"/>
          <w:szCs w:val="22"/>
        </w:rPr>
        <w:t>Ritorni</w:t>
      </w:r>
      <w:r w:rsidRPr="00784DE9">
        <w:rPr>
          <w:rFonts w:ascii="Calibri" w:hAnsi="Calibri" w:cs="Calibri"/>
          <w:b/>
          <w:bCs/>
          <w:i/>
          <w:iCs/>
          <w:color w:val="000000" w:themeColor="text1"/>
          <w:sz w:val="22"/>
          <w:szCs w:val="22"/>
        </w:rPr>
        <w:t> </w:t>
      </w:r>
      <w:r w:rsidRPr="00784DE9">
        <w:rPr>
          <w:rFonts w:ascii="Satoshi" w:hAnsi="Satoshi"/>
          <w:i/>
          <w:iCs/>
          <w:color w:val="000000" w:themeColor="text1"/>
          <w:sz w:val="22"/>
          <w:szCs w:val="22"/>
        </w:rPr>
        <w:t>e</w:t>
      </w:r>
      <w:r w:rsidRPr="00784DE9">
        <w:rPr>
          <w:rFonts w:ascii="Calibri" w:hAnsi="Calibri" w:cs="Calibri"/>
          <w:i/>
          <w:iCs/>
          <w:color w:val="000000" w:themeColor="text1"/>
          <w:sz w:val="22"/>
          <w:szCs w:val="22"/>
        </w:rPr>
        <w:t> </w:t>
      </w:r>
      <w:r w:rsidRPr="00784DE9">
        <w:rPr>
          <w:rFonts w:ascii="Satoshi" w:hAnsi="Satoshi"/>
          <w:b/>
          <w:bCs/>
          <w:i/>
          <w:iCs/>
          <w:color w:val="000000" w:themeColor="text1"/>
          <w:sz w:val="22"/>
          <w:szCs w:val="22"/>
        </w:rPr>
        <w:t>Retroscena</w:t>
      </w:r>
      <w:r w:rsidRPr="00784DE9">
        <w:rPr>
          <w:rFonts w:ascii="Satoshi" w:hAnsi="Satoshi"/>
          <w:i/>
          <w:iCs/>
          <w:color w:val="000000" w:themeColor="text1"/>
          <w:sz w:val="22"/>
          <w:szCs w:val="22"/>
        </w:rPr>
        <w:t>, così come la grande mostra dedicata a</w:t>
      </w:r>
      <w:r w:rsidRPr="00784DE9">
        <w:rPr>
          <w:rFonts w:ascii="Calibri" w:hAnsi="Calibri" w:cs="Calibri"/>
          <w:i/>
          <w:iCs/>
          <w:color w:val="000000" w:themeColor="text1"/>
          <w:sz w:val="22"/>
          <w:szCs w:val="22"/>
        </w:rPr>
        <w:t> </w:t>
      </w:r>
      <w:r w:rsidRPr="00784DE9">
        <w:rPr>
          <w:rFonts w:ascii="Satoshi" w:hAnsi="Satoshi"/>
          <w:b/>
          <w:bCs/>
          <w:i/>
          <w:iCs/>
          <w:color w:val="000000" w:themeColor="text1"/>
          <w:sz w:val="22"/>
          <w:szCs w:val="22"/>
        </w:rPr>
        <w:t>Louise Bourgeois</w:t>
      </w:r>
      <w:r w:rsidRPr="00784DE9">
        <w:rPr>
          <w:rFonts w:ascii="Satoshi" w:hAnsi="Satoshi"/>
          <w:i/>
          <w:iCs/>
          <w:color w:val="000000" w:themeColor="text1"/>
          <w:sz w:val="22"/>
          <w:szCs w:val="22"/>
        </w:rPr>
        <w:t>, affrontiamo i prossimi mesi con grande energia e motivazione e con un programma scientifico e curatoriale che vira decisamente verso l’attualità e le grandi tematiche politiche, sociali e artistiche e le più impellenti urgenze del nostro tempo.</w:t>
      </w:r>
    </w:p>
    <w:p w14:paraId="59177F6A" w14:textId="77777777" w:rsidR="00784DE9" w:rsidRPr="00784DE9" w:rsidRDefault="00784DE9" w:rsidP="00BF650D">
      <w:pPr>
        <w:spacing w:after="0"/>
        <w:rPr>
          <w:rFonts w:ascii="Satoshi" w:hAnsi="Satoshi"/>
          <w:i/>
          <w:iCs/>
          <w:color w:val="000000" w:themeColor="text1"/>
          <w:sz w:val="22"/>
          <w:szCs w:val="22"/>
        </w:rPr>
      </w:pPr>
    </w:p>
    <w:p w14:paraId="757FF765" w14:textId="3D76703D" w:rsidR="00784DE9" w:rsidRPr="00784DE9" w:rsidRDefault="00784DE9" w:rsidP="00BF650D">
      <w:pPr>
        <w:spacing w:after="0"/>
        <w:rPr>
          <w:rFonts w:ascii="Satoshi" w:hAnsi="Satoshi"/>
          <w:i/>
          <w:iCs/>
          <w:color w:val="000000" w:themeColor="text1"/>
          <w:sz w:val="22"/>
          <w:szCs w:val="22"/>
        </w:rPr>
      </w:pPr>
      <w:r w:rsidRPr="00784DE9">
        <w:rPr>
          <w:rFonts w:ascii="Satoshi" w:hAnsi="Satoshi"/>
          <w:i/>
          <w:iCs/>
          <w:color w:val="000000" w:themeColor="text1"/>
          <w:sz w:val="22"/>
          <w:szCs w:val="22"/>
        </w:rPr>
        <w:t>Saranno protagoniste: le nuove generazioni di artiste contemporanee nella mostra</w:t>
      </w:r>
      <w:r w:rsidRPr="00784DE9">
        <w:rPr>
          <w:rFonts w:ascii="Calibri" w:hAnsi="Calibri" w:cs="Calibri"/>
          <w:i/>
          <w:iCs/>
          <w:color w:val="000000" w:themeColor="text1"/>
          <w:sz w:val="22"/>
          <w:szCs w:val="22"/>
        </w:rPr>
        <w:t> </w:t>
      </w:r>
      <w:r w:rsidRPr="00784DE9">
        <w:rPr>
          <w:rFonts w:ascii="Satoshi" w:hAnsi="Satoshi"/>
          <w:b/>
          <w:bCs/>
          <w:i/>
          <w:iCs/>
          <w:color w:val="000000" w:themeColor="text1"/>
          <w:sz w:val="22"/>
          <w:szCs w:val="22"/>
        </w:rPr>
        <w:t>Messaggere</w:t>
      </w:r>
      <w:r w:rsidRPr="00784DE9">
        <w:rPr>
          <w:rFonts w:ascii="Calibri" w:hAnsi="Calibri" w:cs="Calibri"/>
          <w:i/>
          <w:iCs/>
          <w:color w:val="000000" w:themeColor="text1"/>
          <w:sz w:val="22"/>
          <w:szCs w:val="22"/>
        </w:rPr>
        <w:t> </w:t>
      </w:r>
      <w:r w:rsidRPr="00784DE9">
        <w:rPr>
          <w:rFonts w:ascii="Satoshi" w:hAnsi="Satoshi"/>
          <w:i/>
          <w:iCs/>
          <w:color w:val="000000" w:themeColor="text1"/>
          <w:sz w:val="22"/>
          <w:szCs w:val="22"/>
        </w:rPr>
        <w:t>a cura di</w:t>
      </w:r>
      <w:r w:rsidRPr="00784DE9">
        <w:rPr>
          <w:rFonts w:ascii="Calibri" w:hAnsi="Calibri" w:cs="Calibri"/>
          <w:i/>
          <w:iCs/>
          <w:color w:val="000000" w:themeColor="text1"/>
          <w:sz w:val="22"/>
          <w:szCs w:val="22"/>
        </w:rPr>
        <w:t> </w:t>
      </w:r>
      <w:r w:rsidRPr="00784DE9">
        <w:rPr>
          <w:rFonts w:ascii="Satoshi" w:hAnsi="Satoshi"/>
          <w:b/>
          <w:bCs/>
          <w:i/>
          <w:iCs/>
          <w:color w:val="000000" w:themeColor="text1"/>
          <w:sz w:val="22"/>
          <w:szCs w:val="22"/>
        </w:rPr>
        <w:t>Eva Francioli</w:t>
      </w:r>
      <w:r w:rsidRPr="00784DE9">
        <w:rPr>
          <w:rFonts w:ascii="Calibri" w:hAnsi="Calibri" w:cs="Calibri"/>
          <w:i/>
          <w:iCs/>
          <w:color w:val="000000" w:themeColor="text1"/>
          <w:sz w:val="22"/>
          <w:szCs w:val="22"/>
        </w:rPr>
        <w:t> </w:t>
      </w:r>
      <w:r w:rsidRPr="00784DE9">
        <w:rPr>
          <w:rFonts w:ascii="Satoshi" w:hAnsi="Satoshi"/>
          <w:i/>
          <w:iCs/>
          <w:color w:val="000000" w:themeColor="text1"/>
          <w:sz w:val="22"/>
          <w:szCs w:val="22"/>
        </w:rPr>
        <w:t>e</w:t>
      </w:r>
      <w:r w:rsidRPr="00784DE9">
        <w:rPr>
          <w:rFonts w:ascii="Calibri" w:hAnsi="Calibri" w:cs="Calibri"/>
          <w:i/>
          <w:iCs/>
          <w:color w:val="000000" w:themeColor="text1"/>
          <w:sz w:val="22"/>
          <w:szCs w:val="22"/>
        </w:rPr>
        <w:t> </w:t>
      </w:r>
      <w:r w:rsidRPr="00784DE9">
        <w:rPr>
          <w:rFonts w:ascii="Satoshi" w:hAnsi="Satoshi"/>
          <w:b/>
          <w:bCs/>
          <w:i/>
          <w:iCs/>
          <w:color w:val="000000" w:themeColor="text1"/>
          <w:sz w:val="22"/>
          <w:szCs w:val="22"/>
        </w:rPr>
        <w:t>Stefania Rispoli</w:t>
      </w:r>
      <w:r w:rsidRPr="00784DE9">
        <w:rPr>
          <w:rFonts w:ascii="Satoshi" w:hAnsi="Satoshi"/>
          <w:i/>
          <w:iCs/>
          <w:color w:val="000000" w:themeColor="text1"/>
          <w:sz w:val="22"/>
          <w:szCs w:val="22"/>
        </w:rPr>
        <w:t>, e poi affermati scultori del nostro tempo come</w:t>
      </w:r>
      <w:r w:rsidRPr="00784DE9">
        <w:rPr>
          <w:rFonts w:ascii="Calibri" w:hAnsi="Calibri" w:cs="Calibri"/>
          <w:i/>
          <w:iCs/>
          <w:color w:val="000000" w:themeColor="text1"/>
          <w:sz w:val="22"/>
          <w:szCs w:val="22"/>
        </w:rPr>
        <w:t> </w:t>
      </w:r>
      <w:r w:rsidRPr="00784DE9">
        <w:rPr>
          <w:rFonts w:ascii="Satoshi" w:hAnsi="Satoshi"/>
          <w:b/>
          <w:bCs/>
          <w:i/>
          <w:iCs/>
          <w:color w:val="000000" w:themeColor="text1"/>
          <w:sz w:val="22"/>
          <w:szCs w:val="22"/>
        </w:rPr>
        <w:t>Thomas J Price,</w:t>
      </w:r>
      <w:r w:rsidRPr="00784DE9">
        <w:rPr>
          <w:rFonts w:ascii="Calibri" w:hAnsi="Calibri" w:cs="Calibri"/>
          <w:b/>
          <w:bCs/>
          <w:i/>
          <w:iCs/>
          <w:color w:val="000000" w:themeColor="text1"/>
          <w:sz w:val="22"/>
          <w:szCs w:val="22"/>
        </w:rPr>
        <w:t> </w:t>
      </w:r>
      <w:r w:rsidRPr="00784DE9">
        <w:rPr>
          <w:rFonts w:ascii="Satoshi" w:hAnsi="Satoshi"/>
          <w:i/>
          <w:iCs/>
          <w:color w:val="000000" w:themeColor="text1"/>
          <w:sz w:val="22"/>
          <w:szCs w:val="22"/>
        </w:rPr>
        <w:t>artiste dalla straordinaria carriera come</w:t>
      </w:r>
      <w:r w:rsidRPr="00784DE9">
        <w:rPr>
          <w:rFonts w:ascii="Calibri" w:hAnsi="Calibri" w:cs="Calibri"/>
          <w:i/>
          <w:iCs/>
          <w:color w:val="000000" w:themeColor="text1"/>
          <w:sz w:val="22"/>
          <w:szCs w:val="22"/>
        </w:rPr>
        <w:t> </w:t>
      </w:r>
      <w:r w:rsidRPr="00784DE9">
        <w:rPr>
          <w:rFonts w:ascii="Satoshi" w:hAnsi="Satoshi"/>
          <w:b/>
          <w:bCs/>
          <w:i/>
          <w:iCs/>
          <w:color w:val="000000" w:themeColor="text1"/>
          <w:sz w:val="22"/>
          <w:szCs w:val="22"/>
        </w:rPr>
        <w:t>Marion Baruch</w:t>
      </w:r>
      <w:r w:rsidRPr="00784DE9">
        <w:rPr>
          <w:rFonts w:ascii="Calibri" w:hAnsi="Calibri" w:cs="Calibri"/>
          <w:i/>
          <w:iCs/>
          <w:color w:val="000000" w:themeColor="text1"/>
          <w:sz w:val="22"/>
          <w:szCs w:val="22"/>
        </w:rPr>
        <w:t> </w:t>
      </w:r>
      <w:r w:rsidRPr="00784DE9">
        <w:rPr>
          <w:rFonts w:ascii="Satoshi" w:hAnsi="Satoshi"/>
          <w:i/>
          <w:iCs/>
          <w:color w:val="000000" w:themeColor="text1"/>
          <w:sz w:val="22"/>
          <w:szCs w:val="22"/>
        </w:rPr>
        <w:t>e pittrici attiviste di grande talento come</w:t>
      </w:r>
      <w:r w:rsidRPr="00784DE9">
        <w:rPr>
          <w:rFonts w:ascii="Calibri" w:hAnsi="Calibri" w:cs="Calibri"/>
          <w:i/>
          <w:iCs/>
          <w:color w:val="000000" w:themeColor="text1"/>
          <w:sz w:val="22"/>
          <w:szCs w:val="22"/>
        </w:rPr>
        <w:t> </w:t>
      </w:r>
      <w:r w:rsidRPr="00784DE9">
        <w:rPr>
          <w:rFonts w:ascii="Satoshi" w:hAnsi="Satoshi"/>
          <w:b/>
          <w:bCs/>
          <w:i/>
          <w:iCs/>
          <w:color w:val="000000" w:themeColor="text1"/>
          <w:sz w:val="22"/>
          <w:szCs w:val="22"/>
        </w:rPr>
        <w:t>Haley Mellin,</w:t>
      </w:r>
      <w:r w:rsidRPr="00784DE9">
        <w:rPr>
          <w:rFonts w:ascii="Calibri" w:hAnsi="Calibri" w:cs="Calibri"/>
          <w:i/>
          <w:iCs/>
          <w:color w:val="000000" w:themeColor="text1"/>
          <w:sz w:val="22"/>
          <w:szCs w:val="22"/>
        </w:rPr>
        <w:t> </w:t>
      </w:r>
      <w:r w:rsidRPr="00784DE9">
        <w:rPr>
          <w:rFonts w:ascii="Satoshi" w:hAnsi="Satoshi"/>
          <w:i/>
          <w:iCs/>
          <w:color w:val="000000" w:themeColor="text1"/>
          <w:sz w:val="22"/>
          <w:szCs w:val="22"/>
        </w:rPr>
        <w:t xml:space="preserve">in un dialogo tra generazioni che abbraccia il Novecento e culture diverse tra Italia, Europa, Africa e Asia. Il </w:t>
      </w:r>
      <w:r w:rsidRPr="00784DE9">
        <w:rPr>
          <w:rFonts w:ascii="Satoshi" w:hAnsi="Satoshi"/>
          <w:b/>
          <w:bCs/>
          <w:i/>
          <w:iCs/>
          <w:color w:val="000000" w:themeColor="text1"/>
          <w:sz w:val="22"/>
          <w:szCs w:val="22"/>
        </w:rPr>
        <w:t>Museo Novecento</w:t>
      </w:r>
      <w:r w:rsidRPr="00784DE9">
        <w:rPr>
          <w:rFonts w:ascii="Satoshi" w:hAnsi="Satoshi"/>
          <w:i/>
          <w:iCs/>
          <w:color w:val="000000" w:themeColor="text1"/>
          <w:sz w:val="22"/>
          <w:szCs w:val="22"/>
        </w:rPr>
        <w:t xml:space="preserve"> e alcuni dei suoi luoghi pi</w:t>
      </w:r>
      <w:r w:rsidRPr="00784DE9">
        <w:rPr>
          <w:rFonts w:ascii="Satoshi" w:hAnsi="Satoshi" w:cs="Satoshi"/>
          <w:i/>
          <w:iCs/>
          <w:color w:val="000000" w:themeColor="text1"/>
          <w:sz w:val="22"/>
          <w:szCs w:val="22"/>
        </w:rPr>
        <w:t>ù</w:t>
      </w:r>
      <w:r w:rsidRPr="00784DE9">
        <w:rPr>
          <w:rFonts w:ascii="Satoshi" w:hAnsi="Satoshi"/>
          <w:i/>
          <w:iCs/>
          <w:color w:val="000000" w:themeColor="text1"/>
          <w:sz w:val="22"/>
          <w:szCs w:val="22"/>
        </w:rPr>
        <w:t xml:space="preserve"> simbolici diventeranno teatro di un confronto aperto tra passato e contemporaneit</w:t>
      </w:r>
      <w:r w:rsidRPr="00784DE9">
        <w:rPr>
          <w:rFonts w:ascii="Satoshi" w:hAnsi="Satoshi" w:cs="Satoshi"/>
          <w:i/>
          <w:iCs/>
          <w:color w:val="000000" w:themeColor="text1"/>
          <w:sz w:val="22"/>
          <w:szCs w:val="22"/>
        </w:rPr>
        <w:t>à</w:t>
      </w:r>
      <w:r w:rsidRPr="00784DE9">
        <w:rPr>
          <w:rFonts w:ascii="Satoshi" w:hAnsi="Satoshi"/>
          <w:i/>
          <w:iCs/>
          <w:color w:val="000000" w:themeColor="text1"/>
          <w:sz w:val="22"/>
          <w:szCs w:val="22"/>
        </w:rPr>
        <w:t>, tra un patrimonio museificato e un presente in e</w:t>
      </w:r>
      <w:r w:rsidR="00CF4E82">
        <w:rPr>
          <w:rFonts w:ascii="Satoshi" w:hAnsi="Satoshi"/>
          <w:i/>
          <w:iCs/>
          <w:color w:val="000000" w:themeColor="text1"/>
          <w:sz w:val="22"/>
          <w:szCs w:val="22"/>
        </w:rPr>
        <w:t>voluzione</w:t>
      </w:r>
      <w:r w:rsidRPr="00784DE9">
        <w:rPr>
          <w:rFonts w:ascii="Satoshi" w:hAnsi="Satoshi"/>
          <w:i/>
          <w:iCs/>
          <w:color w:val="000000" w:themeColor="text1"/>
          <w:sz w:val="22"/>
          <w:szCs w:val="22"/>
        </w:rPr>
        <w:t>.</w:t>
      </w:r>
    </w:p>
    <w:p w14:paraId="4942E17D" w14:textId="77777777" w:rsidR="00784DE9" w:rsidRPr="00784DE9" w:rsidRDefault="00784DE9" w:rsidP="00BF650D">
      <w:pPr>
        <w:spacing w:after="0"/>
        <w:rPr>
          <w:rFonts w:ascii="Satoshi" w:hAnsi="Satoshi"/>
          <w:i/>
          <w:iCs/>
          <w:color w:val="000000" w:themeColor="text1"/>
          <w:sz w:val="22"/>
          <w:szCs w:val="22"/>
        </w:rPr>
      </w:pPr>
    </w:p>
    <w:p w14:paraId="25D165BC" w14:textId="77777777" w:rsidR="00784DE9" w:rsidRPr="00784DE9" w:rsidRDefault="00784DE9" w:rsidP="00BF650D">
      <w:pPr>
        <w:spacing w:after="0"/>
        <w:rPr>
          <w:rFonts w:ascii="Satoshi" w:hAnsi="Satoshi"/>
          <w:i/>
          <w:iCs/>
          <w:color w:val="000000" w:themeColor="text1"/>
          <w:sz w:val="22"/>
          <w:szCs w:val="22"/>
        </w:rPr>
      </w:pPr>
      <w:r w:rsidRPr="00784DE9">
        <w:rPr>
          <w:rFonts w:ascii="Satoshi" w:hAnsi="Satoshi"/>
          <w:i/>
          <w:iCs/>
          <w:color w:val="000000" w:themeColor="text1"/>
          <w:sz w:val="22"/>
          <w:szCs w:val="22"/>
        </w:rPr>
        <w:t>In questi anni il</w:t>
      </w:r>
      <w:r w:rsidRPr="00784DE9">
        <w:rPr>
          <w:rFonts w:ascii="Calibri" w:hAnsi="Calibri" w:cs="Calibri"/>
          <w:i/>
          <w:iCs/>
          <w:color w:val="000000" w:themeColor="text1"/>
          <w:sz w:val="22"/>
          <w:szCs w:val="22"/>
        </w:rPr>
        <w:t> </w:t>
      </w:r>
      <w:r w:rsidRPr="00784DE9">
        <w:rPr>
          <w:rFonts w:ascii="Satoshi" w:hAnsi="Satoshi"/>
          <w:b/>
          <w:bCs/>
          <w:i/>
          <w:iCs/>
          <w:color w:val="000000" w:themeColor="text1"/>
          <w:sz w:val="22"/>
          <w:szCs w:val="22"/>
        </w:rPr>
        <w:t>Museo Novecento</w:t>
      </w:r>
      <w:r w:rsidRPr="00784DE9">
        <w:rPr>
          <w:rFonts w:ascii="Calibri" w:hAnsi="Calibri" w:cs="Calibri"/>
          <w:i/>
          <w:iCs/>
          <w:color w:val="000000" w:themeColor="text1"/>
          <w:sz w:val="22"/>
          <w:szCs w:val="22"/>
        </w:rPr>
        <w:t> </w:t>
      </w:r>
      <w:r w:rsidRPr="00784DE9">
        <w:rPr>
          <w:rFonts w:ascii="Satoshi" w:hAnsi="Satoshi"/>
          <w:i/>
          <w:iCs/>
          <w:color w:val="000000" w:themeColor="text1"/>
          <w:sz w:val="22"/>
          <w:szCs w:val="22"/>
        </w:rPr>
        <w:t xml:space="preserve">si </w:t>
      </w:r>
      <w:r w:rsidRPr="00784DE9">
        <w:rPr>
          <w:rFonts w:ascii="Satoshi" w:hAnsi="Satoshi" w:cs="Satoshi"/>
          <w:i/>
          <w:iCs/>
          <w:color w:val="000000" w:themeColor="text1"/>
          <w:sz w:val="22"/>
          <w:szCs w:val="22"/>
        </w:rPr>
        <w:t>è</w:t>
      </w:r>
      <w:r w:rsidRPr="00784DE9">
        <w:rPr>
          <w:rFonts w:ascii="Satoshi" w:hAnsi="Satoshi"/>
          <w:i/>
          <w:iCs/>
          <w:color w:val="000000" w:themeColor="text1"/>
          <w:sz w:val="22"/>
          <w:szCs w:val="22"/>
        </w:rPr>
        <w:t xml:space="preserve"> contraddistinto come uno dei pochi musei in grado di estendere il proprio operato al di fuori della casa madre. Quest</w:t>
      </w:r>
      <w:r w:rsidRPr="00784DE9">
        <w:rPr>
          <w:rFonts w:ascii="Satoshi" w:hAnsi="Satoshi" w:cs="Satoshi"/>
          <w:i/>
          <w:iCs/>
          <w:color w:val="000000" w:themeColor="text1"/>
          <w:sz w:val="22"/>
          <w:szCs w:val="22"/>
        </w:rPr>
        <w:t>’</w:t>
      </w:r>
      <w:r w:rsidRPr="00784DE9">
        <w:rPr>
          <w:rFonts w:ascii="Satoshi" w:hAnsi="Satoshi"/>
          <w:i/>
          <w:iCs/>
          <w:color w:val="000000" w:themeColor="text1"/>
          <w:sz w:val="22"/>
          <w:szCs w:val="22"/>
        </w:rPr>
        <w:t xml:space="preserve">anno faremo altrettanto </w:t>
      </w:r>
      <w:r w:rsidRPr="00784DE9">
        <w:rPr>
          <w:rFonts w:ascii="Satoshi" w:hAnsi="Satoshi" w:cs="Satoshi"/>
          <w:i/>
          <w:iCs/>
          <w:color w:val="000000" w:themeColor="text1"/>
          <w:sz w:val="22"/>
          <w:szCs w:val="22"/>
        </w:rPr>
        <w:t>“</w:t>
      </w:r>
      <w:r w:rsidRPr="00784DE9">
        <w:rPr>
          <w:rFonts w:ascii="Satoshi" w:hAnsi="Satoshi"/>
          <w:i/>
          <w:iCs/>
          <w:color w:val="000000" w:themeColor="text1"/>
          <w:sz w:val="22"/>
          <w:szCs w:val="22"/>
        </w:rPr>
        <w:t>occupando</w:t>
      </w:r>
      <w:r w:rsidRPr="00784DE9">
        <w:rPr>
          <w:rFonts w:ascii="Satoshi" w:hAnsi="Satoshi" w:cs="Satoshi"/>
          <w:i/>
          <w:iCs/>
          <w:color w:val="000000" w:themeColor="text1"/>
          <w:sz w:val="22"/>
          <w:szCs w:val="22"/>
        </w:rPr>
        <w:t>”</w:t>
      </w:r>
      <w:r w:rsidRPr="00784DE9">
        <w:rPr>
          <w:rFonts w:ascii="Calibri" w:hAnsi="Calibri" w:cs="Calibri"/>
          <w:i/>
          <w:iCs/>
          <w:color w:val="000000" w:themeColor="text1"/>
          <w:sz w:val="22"/>
          <w:szCs w:val="22"/>
        </w:rPr>
        <w:t> </w:t>
      </w:r>
      <w:r w:rsidRPr="00784DE9">
        <w:rPr>
          <w:rFonts w:ascii="Satoshi" w:hAnsi="Satoshi"/>
          <w:b/>
          <w:bCs/>
          <w:i/>
          <w:iCs/>
          <w:color w:val="000000" w:themeColor="text1"/>
          <w:sz w:val="22"/>
          <w:szCs w:val="22"/>
        </w:rPr>
        <w:t>Piazza Signoria</w:t>
      </w:r>
      <w:r w:rsidRPr="00784DE9">
        <w:rPr>
          <w:rFonts w:ascii="Calibri" w:hAnsi="Calibri" w:cs="Calibri"/>
          <w:i/>
          <w:iCs/>
          <w:color w:val="000000" w:themeColor="text1"/>
          <w:sz w:val="22"/>
          <w:szCs w:val="22"/>
        </w:rPr>
        <w:t> </w:t>
      </w:r>
      <w:r w:rsidRPr="00784DE9">
        <w:rPr>
          <w:rFonts w:ascii="Satoshi" w:hAnsi="Satoshi"/>
          <w:i/>
          <w:iCs/>
          <w:color w:val="000000" w:themeColor="text1"/>
          <w:sz w:val="22"/>
          <w:szCs w:val="22"/>
        </w:rPr>
        <w:t>e</w:t>
      </w:r>
      <w:r w:rsidRPr="00784DE9">
        <w:rPr>
          <w:rFonts w:ascii="Calibri" w:hAnsi="Calibri" w:cs="Calibri"/>
          <w:i/>
          <w:iCs/>
          <w:color w:val="000000" w:themeColor="text1"/>
          <w:sz w:val="22"/>
          <w:szCs w:val="22"/>
        </w:rPr>
        <w:t> </w:t>
      </w:r>
      <w:r w:rsidRPr="00784DE9">
        <w:rPr>
          <w:rFonts w:ascii="Satoshi" w:hAnsi="Satoshi"/>
          <w:b/>
          <w:bCs/>
          <w:i/>
          <w:iCs/>
          <w:color w:val="000000" w:themeColor="text1"/>
          <w:sz w:val="22"/>
          <w:szCs w:val="22"/>
        </w:rPr>
        <w:t>Palazzo Vecchio</w:t>
      </w:r>
      <w:r w:rsidRPr="00784DE9">
        <w:rPr>
          <w:rFonts w:ascii="Satoshi" w:hAnsi="Satoshi"/>
          <w:i/>
          <w:iCs/>
          <w:color w:val="000000" w:themeColor="text1"/>
          <w:sz w:val="22"/>
          <w:szCs w:val="22"/>
        </w:rPr>
        <w:t>, luoghi simbolo del patrimonio storico e artistico mondiale, e la</w:t>
      </w:r>
      <w:r w:rsidRPr="00784DE9">
        <w:rPr>
          <w:rFonts w:ascii="Calibri" w:hAnsi="Calibri" w:cs="Calibri"/>
          <w:i/>
          <w:iCs/>
          <w:color w:val="000000" w:themeColor="text1"/>
          <w:sz w:val="22"/>
          <w:szCs w:val="22"/>
        </w:rPr>
        <w:t> </w:t>
      </w:r>
      <w:r w:rsidRPr="00784DE9">
        <w:rPr>
          <w:rFonts w:ascii="Satoshi" w:hAnsi="Satoshi"/>
          <w:b/>
          <w:bCs/>
          <w:i/>
          <w:iCs/>
          <w:color w:val="000000" w:themeColor="text1"/>
          <w:sz w:val="22"/>
          <w:szCs w:val="22"/>
        </w:rPr>
        <w:t>Manifattura Tabacchi</w:t>
      </w:r>
      <w:r w:rsidRPr="00784DE9">
        <w:rPr>
          <w:rFonts w:ascii="Satoshi" w:hAnsi="Satoshi"/>
          <w:i/>
          <w:iCs/>
          <w:color w:val="000000" w:themeColor="text1"/>
          <w:sz w:val="22"/>
          <w:szCs w:val="22"/>
        </w:rPr>
        <w:t>, una cittadella dentro Firenze che è diventata crocevia di attività artigianali, residenze artistiche e centro di formazione. Cresce la rete di collaborazioni con musei e istituzioni e partner privati tra le quali</w:t>
      </w:r>
      <w:r w:rsidRPr="00784DE9">
        <w:rPr>
          <w:rFonts w:ascii="Calibri" w:hAnsi="Calibri" w:cs="Calibri"/>
          <w:i/>
          <w:iCs/>
          <w:color w:val="000000" w:themeColor="text1"/>
          <w:sz w:val="22"/>
          <w:szCs w:val="22"/>
        </w:rPr>
        <w:t> </w:t>
      </w:r>
      <w:proofErr w:type="spellStart"/>
      <w:r w:rsidRPr="00784DE9">
        <w:rPr>
          <w:rFonts w:ascii="Satoshi" w:hAnsi="Satoshi"/>
          <w:b/>
          <w:bCs/>
          <w:i/>
          <w:iCs/>
          <w:color w:val="000000" w:themeColor="text1"/>
          <w:sz w:val="22"/>
          <w:szCs w:val="22"/>
        </w:rPr>
        <w:t>Re:Wild</w:t>
      </w:r>
      <w:proofErr w:type="spellEnd"/>
      <w:r w:rsidRPr="00784DE9">
        <w:rPr>
          <w:rFonts w:ascii="Satoshi" w:hAnsi="Satoshi"/>
          <w:i/>
          <w:iCs/>
          <w:color w:val="000000" w:themeColor="text1"/>
          <w:sz w:val="22"/>
          <w:szCs w:val="22"/>
        </w:rPr>
        <w:t>, fondazione</w:t>
      </w:r>
      <w:r w:rsidRPr="00784DE9">
        <w:rPr>
          <w:rFonts w:ascii="Calibri" w:hAnsi="Calibri" w:cs="Calibri"/>
          <w:i/>
          <w:iCs/>
          <w:color w:val="000000" w:themeColor="text1"/>
          <w:sz w:val="22"/>
          <w:szCs w:val="22"/>
        </w:rPr>
        <w:t> </w:t>
      </w:r>
      <w:r w:rsidRPr="00784DE9">
        <w:rPr>
          <w:rFonts w:ascii="Satoshi" w:hAnsi="Satoshi"/>
          <w:i/>
          <w:iCs/>
          <w:color w:val="000000" w:themeColor="text1"/>
          <w:sz w:val="22"/>
          <w:szCs w:val="22"/>
        </w:rPr>
        <w:t>filantropica americana</w:t>
      </w:r>
      <w:r w:rsidRPr="00784DE9">
        <w:rPr>
          <w:rFonts w:ascii="Calibri" w:hAnsi="Calibri" w:cs="Calibri"/>
          <w:i/>
          <w:iCs/>
          <w:color w:val="000000" w:themeColor="text1"/>
          <w:sz w:val="22"/>
          <w:szCs w:val="22"/>
        </w:rPr>
        <w:t> </w:t>
      </w:r>
      <w:r w:rsidRPr="00784DE9">
        <w:rPr>
          <w:rFonts w:ascii="Satoshi" w:hAnsi="Satoshi"/>
          <w:i/>
          <w:iCs/>
          <w:color w:val="000000" w:themeColor="text1"/>
          <w:sz w:val="22"/>
          <w:szCs w:val="22"/>
        </w:rPr>
        <w:t>che si occupa della protezione e rigenerazione delle foreste,</w:t>
      </w:r>
      <w:r w:rsidRPr="00784DE9">
        <w:rPr>
          <w:rFonts w:ascii="Calibri" w:hAnsi="Calibri" w:cs="Calibri"/>
          <w:i/>
          <w:iCs/>
          <w:color w:val="000000" w:themeColor="text1"/>
          <w:sz w:val="22"/>
          <w:szCs w:val="22"/>
        </w:rPr>
        <w:t> </w:t>
      </w:r>
      <w:r w:rsidRPr="00784DE9">
        <w:rPr>
          <w:rFonts w:ascii="Satoshi" w:hAnsi="Satoshi"/>
          <w:i/>
          <w:iCs/>
          <w:color w:val="000000" w:themeColor="text1"/>
          <w:sz w:val="22"/>
          <w:szCs w:val="22"/>
        </w:rPr>
        <w:t>annoverando Leonardo di Caprio tra i suoi soci fondatori.</w:t>
      </w:r>
    </w:p>
    <w:p w14:paraId="6D38914B" w14:textId="77777777" w:rsidR="00784DE9" w:rsidRPr="00784DE9" w:rsidRDefault="00784DE9" w:rsidP="00BF650D">
      <w:pPr>
        <w:spacing w:after="0"/>
        <w:rPr>
          <w:rFonts w:ascii="Satoshi" w:hAnsi="Satoshi"/>
          <w:i/>
          <w:iCs/>
          <w:color w:val="000000" w:themeColor="text1"/>
          <w:sz w:val="22"/>
          <w:szCs w:val="22"/>
        </w:rPr>
      </w:pPr>
    </w:p>
    <w:p w14:paraId="2E2AECB3" w14:textId="75EB0482" w:rsidR="00784DE9" w:rsidRPr="00784DE9" w:rsidRDefault="00784DE9" w:rsidP="00BF650D">
      <w:pPr>
        <w:spacing w:after="0"/>
        <w:rPr>
          <w:rFonts w:ascii="Satoshi" w:hAnsi="Satoshi"/>
          <w:i/>
          <w:iCs/>
          <w:color w:val="000000" w:themeColor="text1"/>
          <w:sz w:val="22"/>
          <w:szCs w:val="22"/>
        </w:rPr>
      </w:pPr>
      <w:r w:rsidRPr="00784DE9">
        <w:rPr>
          <w:rFonts w:ascii="Satoshi" w:hAnsi="Satoshi"/>
          <w:i/>
          <w:iCs/>
          <w:color w:val="000000" w:themeColor="text1"/>
          <w:sz w:val="22"/>
          <w:szCs w:val="22"/>
        </w:rPr>
        <w:t>Allo scultore britannico</w:t>
      </w:r>
      <w:r w:rsidRPr="00784DE9">
        <w:rPr>
          <w:rFonts w:ascii="Calibri" w:hAnsi="Calibri" w:cs="Calibri"/>
          <w:b/>
          <w:bCs/>
          <w:i/>
          <w:iCs/>
          <w:color w:val="000000" w:themeColor="text1"/>
          <w:sz w:val="22"/>
          <w:szCs w:val="22"/>
        </w:rPr>
        <w:t> </w:t>
      </w:r>
      <w:r w:rsidRPr="00784DE9">
        <w:rPr>
          <w:rFonts w:ascii="Satoshi" w:hAnsi="Satoshi"/>
          <w:b/>
          <w:bCs/>
          <w:i/>
          <w:iCs/>
          <w:color w:val="000000" w:themeColor="text1"/>
          <w:sz w:val="22"/>
          <w:szCs w:val="22"/>
        </w:rPr>
        <w:t>Thomas J Price</w:t>
      </w:r>
      <w:r w:rsidRPr="00784DE9">
        <w:rPr>
          <w:rFonts w:ascii="Calibri" w:hAnsi="Calibri" w:cs="Calibri"/>
          <w:i/>
          <w:iCs/>
          <w:color w:val="000000" w:themeColor="text1"/>
          <w:sz w:val="22"/>
          <w:szCs w:val="22"/>
        </w:rPr>
        <w:t> </w:t>
      </w:r>
      <w:r w:rsidRPr="00784DE9">
        <w:rPr>
          <w:rFonts w:ascii="Satoshi" w:hAnsi="Satoshi" w:cs="Satoshi"/>
          <w:i/>
          <w:iCs/>
          <w:color w:val="000000" w:themeColor="text1"/>
          <w:sz w:val="22"/>
          <w:szCs w:val="22"/>
        </w:rPr>
        <w:t>è</w:t>
      </w:r>
      <w:r w:rsidRPr="00784DE9">
        <w:rPr>
          <w:rFonts w:ascii="Satoshi" w:hAnsi="Satoshi"/>
          <w:i/>
          <w:iCs/>
          <w:color w:val="000000" w:themeColor="text1"/>
          <w:sz w:val="22"/>
          <w:szCs w:val="22"/>
        </w:rPr>
        <w:t xml:space="preserve"> stata commissionata una scultura monumentale per quell</w:t>
      </w:r>
      <w:r w:rsidRPr="00784DE9">
        <w:rPr>
          <w:rFonts w:ascii="Satoshi" w:hAnsi="Satoshi" w:cs="Satoshi"/>
          <w:i/>
          <w:iCs/>
          <w:color w:val="000000" w:themeColor="text1"/>
          <w:sz w:val="22"/>
          <w:szCs w:val="22"/>
        </w:rPr>
        <w:t>’</w:t>
      </w:r>
      <w:r w:rsidRPr="00784DE9">
        <w:rPr>
          <w:rFonts w:ascii="Satoshi" w:hAnsi="Satoshi"/>
          <w:i/>
          <w:iCs/>
          <w:color w:val="000000" w:themeColor="text1"/>
          <w:sz w:val="22"/>
          <w:szCs w:val="22"/>
        </w:rPr>
        <w:t>agor</w:t>
      </w:r>
      <w:r w:rsidRPr="00784DE9">
        <w:rPr>
          <w:rFonts w:ascii="Satoshi" w:hAnsi="Satoshi" w:cs="Satoshi"/>
          <w:i/>
          <w:iCs/>
          <w:color w:val="000000" w:themeColor="text1"/>
          <w:sz w:val="22"/>
          <w:szCs w:val="22"/>
        </w:rPr>
        <w:t>à</w:t>
      </w:r>
      <w:r w:rsidRPr="00784DE9">
        <w:rPr>
          <w:rFonts w:ascii="Satoshi" w:hAnsi="Satoshi"/>
          <w:i/>
          <w:iCs/>
          <w:color w:val="000000" w:themeColor="text1"/>
          <w:sz w:val="22"/>
          <w:szCs w:val="22"/>
        </w:rPr>
        <w:t xml:space="preserve"> moderna che dal</w:t>
      </w:r>
      <w:r w:rsidRPr="00784DE9">
        <w:rPr>
          <w:rFonts w:ascii="Calibri" w:hAnsi="Calibri" w:cs="Calibri"/>
          <w:i/>
          <w:iCs/>
          <w:color w:val="000000" w:themeColor="text1"/>
          <w:sz w:val="22"/>
          <w:szCs w:val="22"/>
        </w:rPr>
        <w:t> </w:t>
      </w:r>
      <w:r w:rsidRPr="00784DE9">
        <w:rPr>
          <w:rFonts w:ascii="Satoshi" w:hAnsi="Satoshi"/>
          <w:i/>
          <w:iCs/>
          <w:color w:val="000000" w:themeColor="text1"/>
          <w:sz w:val="22"/>
          <w:szCs w:val="22"/>
        </w:rPr>
        <w:t>Cinquecento</w:t>
      </w:r>
      <w:r w:rsidRPr="00784DE9">
        <w:rPr>
          <w:rFonts w:ascii="Calibri" w:hAnsi="Calibri" w:cs="Calibri"/>
          <w:i/>
          <w:iCs/>
          <w:color w:val="000000" w:themeColor="text1"/>
          <w:sz w:val="22"/>
          <w:szCs w:val="22"/>
        </w:rPr>
        <w:t> </w:t>
      </w:r>
      <w:r w:rsidRPr="00784DE9">
        <w:rPr>
          <w:rFonts w:ascii="Satoshi" w:hAnsi="Satoshi"/>
          <w:i/>
          <w:iCs/>
          <w:color w:val="000000" w:themeColor="text1"/>
          <w:sz w:val="22"/>
          <w:szCs w:val="22"/>
        </w:rPr>
        <w:t>è</w:t>
      </w:r>
      <w:r w:rsidRPr="00784DE9">
        <w:rPr>
          <w:rFonts w:ascii="Calibri" w:hAnsi="Calibri" w:cs="Calibri"/>
          <w:i/>
          <w:iCs/>
          <w:color w:val="000000" w:themeColor="text1"/>
          <w:sz w:val="22"/>
          <w:szCs w:val="22"/>
        </w:rPr>
        <w:t> </w:t>
      </w:r>
      <w:r w:rsidRPr="00784DE9">
        <w:rPr>
          <w:rFonts w:ascii="Satoshi" w:hAnsi="Satoshi"/>
          <w:b/>
          <w:bCs/>
          <w:i/>
          <w:iCs/>
          <w:color w:val="000000" w:themeColor="text1"/>
          <w:sz w:val="22"/>
          <w:szCs w:val="22"/>
        </w:rPr>
        <w:t>Piazza Signoria</w:t>
      </w:r>
      <w:r w:rsidRPr="00784DE9">
        <w:rPr>
          <w:rFonts w:ascii="Satoshi" w:hAnsi="Satoshi"/>
          <w:i/>
          <w:iCs/>
          <w:color w:val="000000" w:themeColor="text1"/>
          <w:sz w:val="22"/>
          <w:szCs w:val="22"/>
        </w:rPr>
        <w:t>, dove troneggiano i più celebri capolavori della scultura rinascimentale, dalla copia del David di Michelangelo all’Ercole e Caco di Baccio Bandinelli al Perseo di Benvenuto Cellini, al Ratto delle Sabine di Giambologna, senza dimenticare la superba fontana del Nettuno a firma Ammannati e al monumento equestre di Cosimo I anch’esso di Giambologna e la replica della Giuditta di Donatello.</w:t>
      </w:r>
    </w:p>
    <w:p w14:paraId="3FC74BA5" w14:textId="77777777" w:rsidR="00784DE9" w:rsidRPr="00784DE9" w:rsidRDefault="00784DE9" w:rsidP="00BF650D">
      <w:pPr>
        <w:spacing w:after="0"/>
        <w:rPr>
          <w:rFonts w:ascii="Satoshi" w:hAnsi="Satoshi"/>
          <w:i/>
          <w:iCs/>
          <w:color w:val="000000" w:themeColor="text1"/>
          <w:sz w:val="22"/>
          <w:szCs w:val="22"/>
        </w:rPr>
      </w:pPr>
    </w:p>
    <w:p w14:paraId="5BADD0C2" w14:textId="50D93B34" w:rsidR="00784DE9" w:rsidRPr="00784DE9" w:rsidRDefault="00784DE9" w:rsidP="00BF650D">
      <w:pPr>
        <w:spacing w:after="0"/>
        <w:rPr>
          <w:rFonts w:ascii="Satoshi" w:hAnsi="Satoshi"/>
          <w:i/>
          <w:iCs/>
          <w:color w:val="000000" w:themeColor="text1"/>
          <w:sz w:val="22"/>
          <w:szCs w:val="22"/>
        </w:rPr>
      </w:pPr>
      <w:r w:rsidRPr="00784DE9">
        <w:rPr>
          <w:rFonts w:ascii="Satoshi" w:hAnsi="Satoshi"/>
          <w:i/>
          <w:iCs/>
          <w:color w:val="000000" w:themeColor="text1"/>
          <w:sz w:val="22"/>
          <w:szCs w:val="22"/>
        </w:rPr>
        <w:t>Quello di</w:t>
      </w:r>
      <w:r w:rsidRPr="00784DE9">
        <w:rPr>
          <w:rFonts w:ascii="Calibri" w:hAnsi="Calibri" w:cs="Calibri"/>
          <w:i/>
          <w:iCs/>
          <w:color w:val="000000" w:themeColor="text1"/>
          <w:sz w:val="22"/>
          <w:szCs w:val="22"/>
        </w:rPr>
        <w:t> </w:t>
      </w:r>
      <w:r w:rsidRPr="00784DE9">
        <w:rPr>
          <w:rFonts w:ascii="Satoshi" w:hAnsi="Satoshi"/>
          <w:b/>
          <w:bCs/>
          <w:i/>
          <w:iCs/>
          <w:color w:val="000000" w:themeColor="text1"/>
          <w:sz w:val="22"/>
          <w:szCs w:val="22"/>
        </w:rPr>
        <w:t>Thomas J Price</w:t>
      </w:r>
      <w:r w:rsidRPr="00784DE9">
        <w:rPr>
          <w:rFonts w:ascii="Calibri" w:hAnsi="Calibri" w:cs="Calibri"/>
          <w:i/>
          <w:iCs/>
          <w:color w:val="000000" w:themeColor="text1"/>
          <w:sz w:val="22"/>
          <w:szCs w:val="22"/>
        </w:rPr>
        <w:t> </w:t>
      </w:r>
      <w:r w:rsidRPr="00784DE9">
        <w:rPr>
          <w:rFonts w:ascii="Satoshi" w:hAnsi="Satoshi"/>
          <w:i/>
          <w:iCs/>
          <w:color w:val="000000" w:themeColor="text1"/>
          <w:sz w:val="22"/>
          <w:szCs w:val="22"/>
        </w:rPr>
        <w:t>sar</w:t>
      </w:r>
      <w:r w:rsidRPr="00784DE9">
        <w:rPr>
          <w:rFonts w:ascii="Satoshi" w:hAnsi="Satoshi" w:cs="Satoshi"/>
          <w:i/>
          <w:iCs/>
          <w:color w:val="000000" w:themeColor="text1"/>
          <w:sz w:val="22"/>
          <w:szCs w:val="22"/>
        </w:rPr>
        <w:t>à</w:t>
      </w:r>
      <w:r w:rsidRPr="00784DE9">
        <w:rPr>
          <w:rFonts w:ascii="Satoshi" w:hAnsi="Satoshi"/>
          <w:i/>
          <w:iCs/>
          <w:color w:val="000000" w:themeColor="text1"/>
          <w:sz w:val="22"/>
          <w:szCs w:val="22"/>
        </w:rPr>
        <w:t xml:space="preserve"> un formidabile confronto con i canoni e i modelli estetici che per secoli hanno contraddistinto la storia dell</w:t>
      </w:r>
      <w:r w:rsidRPr="00784DE9">
        <w:rPr>
          <w:rFonts w:ascii="Satoshi" w:hAnsi="Satoshi" w:cs="Satoshi"/>
          <w:i/>
          <w:iCs/>
          <w:color w:val="000000" w:themeColor="text1"/>
          <w:sz w:val="22"/>
          <w:szCs w:val="22"/>
        </w:rPr>
        <w:t>’</w:t>
      </w:r>
      <w:r w:rsidRPr="00784DE9">
        <w:rPr>
          <w:rFonts w:ascii="Satoshi" w:hAnsi="Satoshi"/>
          <w:i/>
          <w:iCs/>
          <w:color w:val="000000" w:themeColor="text1"/>
          <w:sz w:val="22"/>
          <w:szCs w:val="22"/>
        </w:rPr>
        <w:t xml:space="preserve">arte occidentale e che fino ad oggi sono </w:t>
      </w:r>
      <w:r w:rsidRPr="00784DE9">
        <w:rPr>
          <w:rFonts w:ascii="Satoshi" w:hAnsi="Satoshi"/>
          <w:i/>
          <w:iCs/>
          <w:color w:val="000000" w:themeColor="text1"/>
          <w:sz w:val="22"/>
          <w:szCs w:val="22"/>
        </w:rPr>
        <w:lastRenderedPageBreak/>
        <w:t xml:space="preserve">stati ritenuti intramontabili e non negoziabili con le altre culture: il suo linguaggio, radicalmente contemporaneo, si appropria infatti di queste forme </w:t>
      </w:r>
      <w:r w:rsidRPr="00784DE9">
        <w:rPr>
          <w:rFonts w:ascii="Satoshi" w:hAnsi="Satoshi" w:cs="Satoshi"/>
          <w:i/>
          <w:iCs/>
          <w:color w:val="000000" w:themeColor="text1"/>
          <w:sz w:val="22"/>
          <w:szCs w:val="22"/>
        </w:rPr>
        <w:t>“</w:t>
      </w:r>
      <w:r w:rsidRPr="00784DE9">
        <w:rPr>
          <w:rFonts w:ascii="Satoshi" w:hAnsi="Satoshi"/>
          <w:i/>
          <w:iCs/>
          <w:color w:val="000000" w:themeColor="text1"/>
          <w:sz w:val="22"/>
          <w:szCs w:val="22"/>
        </w:rPr>
        <w:t>ideali</w:t>
      </w:r>
      <w:r w:rsidRPr="00784DE9">
        <w:rPr>
          <w:rFonts w:ascii="Satoshi" w:hAnsi="Satoshi" w:cs="Satoshi"/>
          <w:i/>
          <w:iCs/>
          <w:color w:val="000000" w:themeColor="text1"/>
          <w:sz w:val="22"/>
          <w:szCs w:val="22"/>
        </w:rPr>
        <w:t>”</w:t>
      </w:r>
      <w:r w:rsidRPr="00784DE9">
        <w:rPr>
          <w:rFonts w:ascii="Satoshi" w:hAnsi="Satoshi"/>
          <w:i/>
          <w:iCs/>
          <w:color w:val="000000" w:themeColor="text1"/>
          <w:sz w:val="22"/>
          <w:szCs w:val="22"/>
        </w:rPr>
        <w:t xml:space="preserve"> per rigenerarle, affidando ad esse la celebrazione della propria identit</w:t>
      </w:r>
      <w:r w:rsidRPr="00784DE9">
        <w:rPr>
          <w:rFonts w:ascii="Satoshi" w:hAnsi="Satoshi" w:cs="Satoshi"/>
          <w:i/>
          <w:iCs/>
          <w:color w:val="000000" w:themeColor="text1"/>
          <w:sz w:val="22"/>
          <w:szCs w:val="22"/>
        </w:rPr>
        <w:t>à</w:t>
      </w:r>
      <w:r w:rsidRPr="00784DE9">
        <w:rPr>
          <w:rFonts w:ascii="Satoshi" w:hAnsi="Satoshi"/>
          <w:i/>
          <w:iCs/>
          <w:color w:val="000000" w:themeColor="text1"/>
          <w:sz w:val="22"/>
          <w:szCs w:val="22"/>
        </w:rPr>
        <w:t xml:space="preserve"> in uno spazio pubblico che </w:t>
      </w:r>
      <w:r w:rsidRPr="00784DE9">
        <w:rPr>
          <w:rFonts w:ascii="Satoshi" w:hAnsi="Satoshi" w:cs="Satoshi"/>
          <w:i/>
          <w:iCs/>
          <w:color w:val="000000" w:themeColor="text1"/>
          <w:sz w:val="22"/>
          <w:szCs w:val="22"/>
        </w:rPr>
        <w:t>è</w:t>
      </w:r>
      <w:r w:rsidRPr="00784DE9">
        <w:rPr>
          <w:rFonts w:ascii="Satoshi" w:hAnsi="Satoshi"/>
          <w:i/>
          <w:iCs/>
          <w:color w:val="000000" w:themeColor="text1"/>
          <w:sz w:val="22"/>
          <w:szCs w:val="22"/>
        </w:rPr>
        <w:t xml:space="preserve"> anche museo a cielo aperto. Per la prima volta in 600 anni si erge qui la figura di una giovane donna del nostro tempo: immagine della quotidianità che dialoga con figure eroiche e bibliche o del mito. Le sue dimensioni monumentali, la sua postura e gestualità, la patina dorata, il fatto di non essere installata su un piedistallo ma poggiando direttamente sulle pietre della piazza, la collocano tuttavia in una dimensione “altra”, creando un cortocircuito tra il tempo che scorre (</w:t>
      </w:r>
      <w:r w:rsidRPr="00784DE9">
        <w:rPr>
          <w:rFonts w:ascii="Satoshi" w:hAnsi="Satoshi"/>
          <w:b/>
          <w:bCs/>
          <w:i/>
          <w:iCs/>
          <w:color w:val="000000" w:themeColor="text1"/>
          <w:sz w:val="22"/>
          <w:szCs w:val="22"/>
        </w:rPr>
        <w:t xml:space="preserve">Time </w:t>
      </w:r>
      <w:proofErr w:type="spellStart"/>
      <w:r w:rsidRPr="00784DE9">
        <w:rPr>
          <w:rFonts w:ascii="Satoshi" w:hAnsi="Satoshi"/>
          <w:b/>
          <w:bCs/>
          <w:i/>
          <w:iCs/>
          <w:color w:val="000000" w:themeColor="text1"/>
          <w:sz w:val="22"/>
          <w:szCs w:val="22"/>
        </w:rPr>
        <w:t>Unfolding</w:t>
      </w:r>
      <w:proofErr w:type="spellEnd"/>
      <w:r>
        <w:rPr>
          <w:rFonts w:ascii="Satoshi" w:hAnsi="Satoshi"/>
          <w:b/>
          <w:bCs/>
          <w:i/>
          <w:iCs/>
          <w:color w:val="000000" w:themeColor="text1"/>
          <w:sz w:val="22"/>
          <w:szCs w:val="22"/>
        </w:rPr>
        <w:t xml:space="preserve">, </w:t>
      </w:r>
      <w:r w:rsidRPr="00784DE9">
        <w:rPr>
          <w:rFonts w:ascii="Satoshi" w:hAnsi="Satoshi"/>
          <w:i/>
          <w:iCs/>
          <w:color w:val="000000" w:themeColor="text1"/>
          <w:sz w:val="22"/>
          <w:szCs w:val="22"/>
        </w:rPr>
        <w:t>titolo dell’opera) della vita e della socialità e l’immobile eternità delle sculture rinascimentali che dominano la scena di Piazza Signoria.</w:t>
      </w:r>
    </w:p>
    <w:p w14:paraId="362E77D2" w14:textId="77777777" w:rsidR="00784DE9" w:rsidRPr="00784DE9" w:rsidRDefault="00784DE9" w:rsidP="00BF650D">
      <w:pPr>
        <w:spacing w:after="0"/>
        <w:rPr>
          <w:rFonts w:ascii="Satoshi" w:hAnsi="Satoshi"/>
          <w:i/>
          <w:iCs/>
          <w:color w:val="000000" w:themeColor="text1"/>
          <w:sz w:val="22"/>
          <w:szCs w:val="22"/>
        </w:rPr>
      </w:pPr>
    </w:p>
    <w:p w14:paraId="2FB788DC" w14:textId="774F3869" w:rsidR="00784DE9" w:rsidRPr="00784DE9" w:rsidRDefault="00784DE9" w:rsidP="00BF650D">
      <w:pPr>
        <w:spacing w:after="0"/>
        <w:rPr>
          <w:rFonts w:ascii="Satoshi" w:hAnsi="Satoshi"/>
          <w:i/>
          <w:iCs/>
          <w:color w:val="000000" w:themeColor="text1"/>
          <w:sz w:val="22"/>
          <w:szCs w:val="22"/>
        </w:rPr>
      </w:pPr>
      <w:r w:rsidRPr="00784DE9">
        <w:rPr>
          <w:rFonts w:ascii="Satoshi" w:hAnsi="Satoshi"/>
          <w:i/>
          <w:iCs/>
          <w:color w:val="000000" w:themeColor="text1"/>
          <w:sz w:val="22"/>
          <w:szCs w:val="22"/>
        </w:rPr>
        <w:t>Siamo altrettanto felici e orgogliosi di ospitare per la prima volta in un museo italiano le opere di</w:t>
      </w:r>
      <w:r w:rsidRPr="00784DE9">
        <w:rPr>
          <w:rFonts w:ascii="Calibri" w:hAnsi="Calibri" w:cs="Calibri"/>
          <w:i/>
          <w:iCs/>
          <w:color w:val="000000" w:themeColor="text1"/>
          <w:sz w:val="22"/>
          <w:szCs w:val="22"/>
        </w:rPr>
        <w:t> </w:t>
      </w:r>
      <w:r w:rsidRPr="00784DE9">
        <w:rPr>
          <w:rFonts w:ascii="Satoshi" w:hAnsi="Satoshi"/>
          <w:b/>
          <w:bCs/>
          <w:i/>
          <w:iCs/>
          <w:color w:val="000000" w:themeColor="text1"/>
          <w:sz w:val="22"/>
          <w:szCs w:val="22"/>
        </w:rPr>
        <w:t>Haley Mellin</w:t>
      </w:r>
      <w:r w:rsidRPr="00784DE9">
        <w:rPr>
          <w:rFonts w:ascii="Satoshi" w:hAnsi="Satoshi"/>
          <w:i/>
          <w:iCs/>
          <w:color w:val="000000" w:themeColor="text1"/>
          <w:sz w:val="22"/>
          <w:szCs w:val="22"/>
        </w:rPr>
        <w:t>, la cui pratica artistica sfugge anch’essa a vetuste definizioni e geografie culturali.</w:t>
      </w:r>
      <w:r w:rsidRPr="00784DE9">
        <w:rPr>
          <w:rFonts w:ascii="Calibri" w:hAnsi="Calibri" w:cs="Calibri"/>
          <w:i/>
          <w:iCs/>
          <w:color w:val="000000" w:themeColor="text1"/>
          <w:sz w:val="22"/>
          <w:szCs w:val="22"/>
        </w:rPr>
        <w:t> </w:t>
      </w:r>
      <w:r w:rsidRPr="00784DE9">
        <w:rPr>
          <w:rFonts w:ascii="Satoshi" w:hAnsi="Satoshi"/>
          <w:b/>
          <w:bCs/>
          <w:i/>
          <w:iCs/>
          <w:color w:val="000000" w:themeColor="text1"/>
          <w:sz w:val="22"/>
          <w:szCs w:val="22"/>
        </w:rPr>
        <w:t>Haley Mellin</w:t>
      </w:r>
      <w:r w:rsidRPr="00784DE9">
        <w:rPr>
          <w:rFonts w:ascii="Calibri" w:hAnsi="Calibri" w:cs="Calibri"/>
          <w:i/>
          <w:iCs/>
          <w:color w:val="000000" w:themeColor="text1"/>
          <w:sz w:val="22"/>
          <w:szCs w:val="22"/>
        </w:rPr>
        <w:t> </w:t>
      </w:r>
      <w:r w:rsidRPr="00784DE9">
        <w:rPr>
          <w:rFonts w:ascii="Satoshi" w:hAnsi="Satoshi" w:cs="Satoshi"/>
          <w:i/>
          <w:iCs/>
          <w:color w:val="000000" w:themeColor="text1"/>
          <w:sz w:val="22"/>
          <w:szCs w:val="22"/>
        </w:rPr>
        <w:t>è</w:t>
      </w:r>
      <w:r w:rsidRPr="00784DE9">
        <w:rPr>
          <w:rFonts w:ascii="Satoshi" w:hAnsi="Satoshi"/>
          <w:i/>
          <w:iCs/>
          <w:color w:val="000000" w:themeColor="text1"/>
          <w:sz w:val="22"/>
          <w:szCs w:val="22"/>
        </w:rPr>
        <w:t xml:space="preserve"> una </w:t>
      </w:r>
      <w:proofErr w:type="spellStart"/>
      <w:r w:rsidRPr="00784DE9">
        <w:rPr>
          <w:rFonts w:ascii="Satoshi" w:hAnsi="Satoshi"/>
          <w:i/>
          <w:iCs/>
          <w:color w:val="000000" w:themeColor="text1"/>
          <w:sz w:val="22"/>
          <w:szCs w:val="22"/>
        </w:rPr>
        <w:t>land</w:t>
      </w:r>
      <w:proofErr w:type="spellEnd"/>
      <w:r>
        <w:rPr>
          <w:rFonts w:ascii="Satoshi" w:hAnsi="Satoshi"/>
          <w:i/>
          <w:iCs/>
          <w:color w:val="000000" w:themeColor="text1"/>
          <w:sz w:val="22"/>
          <w:szCs w:val="22"/>
        </w:rPr>
        <w:t xml:space="preserve"> </w:t>
      </w:r>
      <w:r w:rsidRPr="00784DE9">
        <w:rPr>
          <w:rFonts w:ascii="Satoshi" w:hAnsi="Satoshi"/>
          <w:i/>
          <w:iCs/>
          <w:color w:val="000000" w:themeColor="text1"/>
          <w:sz w:val="22"/>
          <w:szCs w:val="22"/>
        </w:rPr>
        <w:t>conservator, un</w:t>
      </w:r>
      <w:r w:rsidRPr="00784DE9">
        <w:rPr>
          <w:rFonts w:ascii="Satoshi" w:hAnsi="Satoshi" w:cs="Satoshi"/>
          <w:i/>
          <w:iCs/>
          <w:color w:val="000000" w:themeColor="text1"/>
          <w:sz w:val="22"/>
          <w:szCs w:val="22"/>
        </w:rPr>
        <w:t>’</w:t>
      </w:r>
      <w:r w:rsidRPr="00784DE9">
        <w:rPr>
          <w:rFonts w:ascii="Satoshi" w:hAnsi="Satoshi"/>
          <w:i/>
          <w:iCs/>
          <w:color w:val="000000" w:themeColor="text1"/>
          <w:sz w:val="22"/>
          <w:szCs w:val="22"/>
        </w:rPr>
        <w:t>attivista e una stupefacente pittrice che non imita la natura, quando dipinge en plein air nel cuore di foreste amazzoniche, ma si fa un tutt</w:t>
      </w:r>
      <w:r w:rsidRPr="00784DE9">
        <w:rPr>
          <w:rFonts w:ascii="Satoshi" w:hAnsi="Satoshi" w:cs="Satoshi"/>
          <w:i/>
          <w:iCs/>
          <w:color w:val="000000" w:themeColor="text1"/>
          <w:sz w:val="22"/>
          <w:szCs w:val="22"/>
        </w:rPr>
        <w:t>’</w:t>
      </w:r>
      <w:r w:rsidRPr="00784DE9">
        <w:rPr>
          <w:rFonts w:ascii="Satoshi" w:hAnsi="Satoshi"/>
          <w:i/>
          <w:iCs/>
          <w:color w:val="000000" w:themeColor="text1"/>
          <w:sz w:val="22"/>
          <w:szCs w:val="22"/>
        </w:rPr>
        <w:t>uno con essa, in un rapporto intimo e alla pari come si vede nei suoi dipinti e nei suoi disegni, in cui la rappresentazione si fa quasi una sorta di nuovo gemellaggio fraterno tra corpo dell</w:t>
      </w:r>
      <w:r w:rsidRPr="00784DE9">
        <w:rPr>
          <w:rFonts w:ascii="Satoshi" w:hAnsi="Satoshi" w:cs="Satoshi"/>
          <w:i/>
          <w:iCs/>
          <w:color w:val="000000" w:themeColor="text1"/>
          <w:sz w:val="22"/>
          <w:szCs w:val="22"/>
        </w:rPr>
        <w:t>’</w:t>
      </w:r>
      <w:r w:rsidRPr="00784DE9">
        <w:rPr>
          <w:rFonts w:ascii="Satoshi" w:hAnsi="Satoshi"/>
          <w:i/>
          <w:iCs/>
          <w:color w:val="000000" w:themeColor="text1"/>
          <w:sz w:val="22"/>
          <w:szCs w:val="22"/>
        </w:rPr>
        <w:t>artista e natura. Le sue opere, all</w:t>
      </w:r>
      <w:r w:rsidRPr="00784DE9">
        <w:rPr>
          <w:rFonts w:ascii="Satoshi" w:hAnsi="Satoshi" w:cs="Satoshi"/>
          <w:i/>
          <w:iCs/>
          <w:color w:val="000000" w:themeColor="text1"/>
          <w:sz w:val="22"/>
          <w:szCs w:val="22"/>
        </w:rPr>
        <w:t>’</w:t>
      </w:r>
      <w:r w:rsidRPr="00784DE9">
        <w:rPr>
          <w:rFonts w:ascii="Satoshi" w:hAnsi="Satoshi"/>
          <w:i/>
          <w:iCs/>
          <w:color w:val="000000" w:themeColor="text1"/>
          <w:sz w:val="22"/>
          <w:szCs w:val="22"/>
        </w:rPr>
        <w:t>apparenza quasi anacronistiche e obsolete, superano persino la fotografia</w:t>
      </w:r>
      <w:r w:rsidR="00CF4E82">
        <w:rPr>
          <w:rFonts w:ascii="Satoshi" w:hAnsi="Satoshi"/>
          <w:i/>
          <w:iCs/>
          <w:color w:val="000000" w:themeColor="text1"/>
          <w:sz w:val="22"/>
          <w:szCs w:val="22"/>
        </w:rPr>
        <w:t xml:space="preserve"> e ogni virtualità tecnologica</w:t>
      </w:r>
      <w:r w:rsidRPr="00784DE9">
        <w:rPr>
          <w:rFonts w:ascii="Satoshi" w:hAnsi="Satoshi"/>
          <w:i/>
          <w:iCs/>
          <w:color w:val="000000" w:themeColor="text1"/>
          <w:sz w:val="22"/>
          <w:szCs w:val="22"/>
        </w:rPr>
        <w:t xml:space="preserve"> per l</w:t>
      </w:r>
      <w:r w:rsidRPr="00784DE9">
        <w:rPr>
          <w:rFonts w:ascii="Satoshi" w:hAnsi="Satoshi" w:cs="Satoshi"/>
          <w:i/>
          <w:iCs/>
          <w:color w:val="000000" w:themeColor="text1"/>
          <w:sz w:val="22"/>
          <w:szCs w:val="22"/>
        </w:rPr>
        <w:t>’</w:t>
      </w:r>
      <w:r w:rsidRPr="00784DE9">
        <w:rPr>
          <w:rFonts w:ascii="Satoshi" w:hAnsi="Satoshi"/>
          <w:i/>
          <w:iCs/>
          <w:color w:val="000000" w:themeColor="text1"/>
          <w:sz w:val="22"/>
          <w:szCs w:val="22"/>
        </w:rPr>
        <w:t>altissima definizione che le caratterizza, espressione di un linguaggio pittorico che nasce dal contatto intimo e totalizzante con la natura quale risultato eclatante del suo attivismo.”</w:t>
      </w:r>
    </w:p>
    <w:p w14:paraId="78E52B51" w14:textId="77777777" w:rsidR="00437921" w:rsidRDefault="00437921" w:rsidP="00BF650D">
      <w:pPr>
        <w:spacing w:after="0"/>
        <w:rPr>
          <w:rFonts w:ascii="Satoshi" w:hAnsi="Satoshi"/>
          <w:i/>
          <w:iCs/>
          <w:color w:val="FF0000"/>
          <w:sz w:val="22"/>
          <w:szCs w:val="22"/>
        </w:rPr>
      </w:pPr>
    </w:p>
    <w:p w14:paraId="60C48532" w14:textId="77777777" w:rsidR="00437921" w:rsidRDefault="00437921" w:rsidP="00BF650D">
      <w:pPr>
        <w:spacing w:after="0"/>
        <w:rPr>
          <w:rFonts w:ascii="Satoshi" w:hAnsi="Satoshi"/>
          <w:i/>
          <w:iCs/>
          <w:color w:val="FF0000"/>
          <w:sz w:val="22"/>
          <w:szCs w:val="22"/>
        </w:rPr>
      </w:pPr>
    </w:p>
    <w:p w14:paraId="448ADFAE" w14:textId="77777777" w:rsidR="00437921" w:rsidRDefault="00437921" w:rsidP="00BF650D">
      <w:pPr>
        <w:spacing w:after="0"/>
        <w:rPr>
          <w:rFonts w:ascii="Satoshi" w:hAnsi="Satoshi"/>
          <w:i/>
          <w:iCs/>
          <w:color w:val="FF0000"/>
          <w:sz w:val="22"/>
          <w:szCs w:val="22"/>
        </w:rPr>
      </w:pPr>
    </w:p>
    <w:p w14:paraId="75C84E84" w14:textId="77777777" w:rsidR="00437921" w:rsidRDefault="00437921" w:rsidP="00BF650D">
      <w:pPr>
        <w:spacing w:after="0"/>
        <w:rPr>
          <w:rFonts w:ascii="Satoshi" w:hAnsi="Satoshi"/>
          <w:i/>
          <w:iCs/>
          <w:color w:val="FF0000"/>
          <w:sz w:val="22"/>
          <w:szCs w:val="22"/>
        </w:rPr>
      </w:pPr>
    </w:p>
    <w:p w14:paraId="5FBACAF8" w14:textId="77777777" w:rsidR="00437921" w:rsidRDefault="00437921" w:rsidP="00BF650D">
      <w:pPr>
        <w:spacing w:after="0"/>
        <w:rPr>
          <w:rFonts w:ascii="Satoshi" w:hAnsi="Satoshi"/>
          <w:i/>
          <w:iCs/>
          <w:color w:val="FF0000"/>
          <w:sz w:val="22"/>
          <w:szCs w:val="22"/>
        </w:rPr>
      </w:pPr>
    </w:p>
    <w:p w14:paraId="31A65BD5" w14:textId="77777777" w:rsidR="00437921" w:rsidRDefault="00437921" w:rsidP="00BF650D">
      <w:pPr>
        <w:spacing w:after="0"/>
        <w:rPr>
          <w:rFonts w:ascii="Satoshi" w:hAnsi="Satoshi"/>
          <w:i/>
          <w:iCs/>
          <w:color w:val="FF0000"/>
          <w:sz w:val="22"/>
          <w:szCs w:val="22"/>
        </w:rPr>
      </w:pPr>
    </w:p>
    <w:p w14:paraId="4D894660" w14:textId="77777777" w:rsidR="00437921" w:rsidRDefault="00437921" w:rsidP="00BF650D">
      <w:pPr>
        <w:spacing w:after="0"/>
        <w:rPr>
          <w:rFonts w:ascii="Satoshi" w:hAnsi="Satoshi"/>
          <w:i/>
          <w:iCs/>
          <w:color w:val="FF0000"/>
          <w:sz w:val="22"/>
          <w:szCs w:val="22"/>
        </w:rPr>
      </w:pPr>
    </w:p>
    <w:p w14:paraId="7176AB24" w14:textId="77777777" w:rsidR="00437921" w:rsidRDefault="00437921" w:rsidP="00BF650D">
      <w:pPr>
        <w:spacing w:after="0"/>
        <w:rPr>
          <w:rFonts w:ascii="Satoshi" w:hAnsi="Satoshi"/>
          <w:i/>
          <w:iCs/>
          <w:color w:val="FF0000"/>
          <w:sz w:val="22"/>
          <w:szCs w:val="22"/>
        </w:rPr>
      </w:pPr>
    </w:p>
    <w:p w14:paraId="73DEE7F0" w14:textId="77777777" w:rsidR="00437921" w:rsidRDefault="00437921" w:rsidP="00BF650D">
      <w:pPr>
        <w:spacing w:after="0"/>
        <w:rPr>
          <w:rFonts w:ascii="Satoshi" w:hAnsi="Satoshi"/>
          <w:i/>
          <w:iCs/>
          <w:color w:val="FF0000"/>
          <w:sz w:val="22"/>
          <w:szCs w:val="22"/>
        </w:rPr>
      </w:pPr>
    </w:p>
    <w:p w14:paraId="20E20D53" w14:textId="77777777" w:rsidR="00437921" w:rsidRDefault="00437921" w:rsidP="00BF650D">
      <w:pPr>
        <w:spacing w:after="0"/>
        <w:rPr>
          <w:rFonts w:ascii="Satoshi" w:hAnsi="Satoshi"/>
          <w:i/>
          <w:iCs/>
          <w:color w:val="FF0000"/>
          <w:sz w:val="22"/>
          <w:szCs w:val="22"/>
        </w:rPr>
      </w:pPr>
    </w:p>
    <w:p w14:paraId="172BF70D" w14:textId="77777777" w:rsidR="00437921" w:rsidRDefault="00437921" w:rsidP="00BF650D">
      <w:pPr>
        <w:spacing w:after="0"/>
        <w:rPr>
          <w:rFonts w:ascii="Satoshi" w:hAnsi="Satoshi"/>
          <w:i/>
          <w:iCs/>
          <w:color w:val="FF0000"/>
          <w:sz w:val="22"/>
          <w:szCs w:val="22"/>
        </w:rPr>
      </w:pPr>
    </w:p>
    <w:p w14:paraId="0C608DE6" w14:textId="77777777" w:rsidR="00437921" w:rsidRDefault="00437921" w:rsidP="00BF650D">
      <w:pPr>
        <w:spacing w:after="0"/>
        <w:rPr>
          <w:rFonts w:ascii="Satoshi" w:hAnsi="Satoshi"/>
          <w:i/>
          <w:iCs/>
          <w:color w:val="FF0000"/>
          <w:sz w:val="22"/>
          <w:szCs w:val="22"/>
        </w:rPr>
      </w:pPr>
    </w:p>
    <w:p w14:paraId="31D5D1E9" w14:textId="77777777" w:rsidR="00437921" w:rsidRDefault="00437921" w:rsidP="00BF650D">
      <w:pPr>
        <w:spacing w:after="0"/>
        <w:rPr>
          <w:rFonts w:ascii="Satoshi" w:hAnsi="Satoshi"/>
          <w:i/>
          <w:iCs/>
          <w:color w:val="FF0000"/>
          <w:sz w:val="22"/>
          <w:szCs w:val="22"/>
        </w:rPr>
      </w:pPr>
    </w:p>
    <w:p w14:paraId="7D01FC40" w14:textId="77777777" w:rsidR="00437921" w:rsidRDefault="00437921" w:rsidP="00BF650D">
      <w:pPr>
        <w:spacing w:after="0"/>
        <w:rPr>
          <w:rFonts w:ascii="Satoshi" w:hAnsi="Satoshi"/>
          <w:i/>
          <w:iCs/>
          <w:color w:val="FF0000"/>
          <w:sz w:val="22"/>
          <w:szCs w:val="22"/>
        </w:rPr>
      </w:pPr>
    </w:p>
    <w:p w14:paraId="73116664" w14:textId="77777777" w:rsidR="00437921" w:rsidRDefault="00437921" w:rsidP="00BF650D">
      <w:pPr>
        <w:spacing w:after="0"/>
        <w:rPr>
          <w:rFonts w:ascii="Satoshi" w:hAnsi="Satoshi"/>
          <w:i/>
          <w:iCs/>
          <w:color w:val="FF0000"/>
          <w:sz w:val="22"/>
          <w:szCs w:val="22"/>
        </w:rPr>
      </w:pPr>
    </w:p>
    <w:p w14:paraId="62834500" w14:textId="77777777" w:rsidR="00437921" w:rsidRDefault="00437921" w:rsidP="00BF650D">
      <w:pPr>
        <w:spacing w:after="0"/>
        <w:rPr>
          <w:rFonts w:ascii="Satoshi" w:hAnsi="Satoshi"/>
          <w:i/>
          <w:iCs/>
          <w:color w:val="FF0000"/>
          <w:sz w:val="22"/>
          <w:szCs w:val="22"/>
        </w:rPr>
      </w:pPr>
    </w:p>
    <w:p w14:paraId="3436ED48" w14:textId="511E58A1" w:rsidR="00437921" w:rsidRPr="00437921" w:rsidRDefault="00437921" w:rsidP="00BF650D">
      <w:pPr>
        <w:spacing w:after="0"/>
        <w:rPr>
          <w:rFonts w:ascii="Satoshi" w:hAnsi="Satoshi"/>
          <w:b/>
          <w:bCs/>
          <w:sz w:val="22"/>
          <w:szCs w:val="22"/>
        </w:rPr>
      </w:pPr>
      <w:r w:rsidRPr="00437921">
        <w:rPr>
          <w:rFonts w:ascii="Satoshi" w:hAnsi="Satoshi"/>
          <w:b/>
          <w:bCs/>
          <w:sz w:val="22"/>
          <w:szCs w:val="22"/>
        </w:rPr>
        <w:lastRenderedPageBreak/>
        <w:t>VIRGOLETTATO DELLE CURATRICI EVA FRANCIOLI E STEFANIA RISPOLI</w:t>
      </w:r>
    </w:p>
    <w:p w14:paraId="5017E238" w14:textId="77777777" w:rsidR="00437921" w:rsidRDefault="00437921" w:rsidP="00BF650D">
      <w:pPr>
        <w:spacing w:after="0"/>
        <w:rPr>
          <w:rFonts w:ascii="Satoshi" w:hAnsi="Satoshi"/>
          <w:i/>
          <w:iCs/>
          <w:color w:val="FF0000"/>
          <w:sz w:val="22"/>
          <w:szCs w:val="22"/>
        </w:rPr>
      </w:pPr>
    </w:p>
    <w:p w14:paraId="15FFAFCC" w14:textId="38C11454" w:rsidR="00FC7875" w:rsidRPr="00437921" w:rsidRDefault="00283E9D" w:rsidP="00BF650D">
      <w:pPr>
        <w:spacing w:after="0"/>
        <w:rPr>
          <w:rFonts w:ascii="Satoshi" w:hAnsi="Satoshi"/>
          <w:sz w:val="22"/>
          <w:szCs w:val="22"/>
        </w:rPr>
      </w:pPr>
      <w:r w:rsidRPr="00437921">
        <w:rPr>
          <w:rFonts w:ascii="Satoshi" w:hAnsi="Satoshi"/>
          <w:i/>
          <w:iCs/>
          <w:sz w:val="22"/>
          <w:szCs w:val="22"/>
        </w:rPr>
        <w:t>“</w:t>
      </w:r>
      <w:r w:rsidR="00FC7875" w:rsidRPr="00437921">
        <w:rPr>
          <w:rFonts w:ascii="Satoshi" w:hAnsi="Satoshi"/>
          <w:i/>
          <w:iCs/>
          <w:sz w:val="22"/>
          <w:szCs w:val="22"/>
        </w:rPr>
        <w:t xml:space="preserve">In un tempo inquieto come quello attuale, segnato da numerosi conflitti e da un interesse crescente per i beni materiali, la mostra </w:t>
      </w:r>
      <w:r w:rsidR="00FC7875" w:rsidRPr="00437921">
        <w:rPr>
          <w:rFonts w:ascii="Satoshi" w:hAnsi="Satoshi"/>
          <w:b/>
          <w:bCs/>
          <w:i/>
          <w:iCs/>
          <w:sz w:val="22"/>
          <w:szCs w:val="22"/>
        </w:rPr>
        <w:t>MESSAGGERE</w:t>
      </w:r>
      <w:r w:rsidR="00FC7875" w:rsidRPr="00437921">
        <w:rPr>
          <w:rFonts w:ascii="Satoshi" w:hAnsi="Satoshi"/>
          <w:i/>
          <w:iCs/>
          <w:sz w:val="22"/>
          <w:szCs w:val="22"/>
        </w:rPr>
        <w:t xml:space="preserve"> vuole sottolineare la natura costruttiva dell’arte, la sua capacità di creare spazi di pensiero, luoghi di confronto e isole di resistenza</w:t>
      </w:r>
      <w:r w:rsidR="00E823A4">
        <w:rPr>
          <w:rFonts w:ascii="Satoshi" w:hAnsi="Satoshi"/>
          <w:i/>
          <w:iCs/>
          <w:sz w:val="22"/>
          <w:szCs w:val="22"/>
        </w:rPr>
        <w:t xml:space="preserve"> </w:t>
      </w:r>
      <w:r w:rsidR="00E823A4" w:rsidRPr="00180A5F">
        <w:rPr>
          <w:rFonts w:ascii="Satoshi" w:hAnsi="Satoshi"/>
          <w:i/>
          <w:iCs/>
          <w:color w:val="000000" w:themeColor="text1"/>
          <w:sz w:val="22"/>
          <w:szCs w:val="22"/>
        </w:rPr>
        <w:t>–</w:t>
      </w:r>
      <w:r w:rsidR="00FC7875" w:rsidRPr="00437921">
        <w:rPr>
          <w:rFonts w:ascii="Satoshi" w:hAnsi="Satoshi"/>
          <w:sz w:val="22"/>
          <w:szCs w:val="22"/>
        </w:rPr>
        <w:t xml:space="preserve"> scrivono le curatrici </w:t>
      </w:r>
      <w:r w:rsidR="00FC7875" w:rsidRPr="00437921">
        <w:rPr>
          <w:rFonts w:ascii="Satoshi" w:hAnsi="Satoshi"/>
          <w:b/>
          <w:bCs/>
          <w:sz w:val="22"/>
          <w:szCs w:val="22"/>
        </w:rPr>
        <w:t>Eva Francioli</w:t>
      </w:r>
      <w:r w:rsidR="00FC7875" w:rsidRPr="00437921">
        <w:rPr>
          <w:rFonts w:ascii="Satoshi" w:hAnsi="Satoshi"/>
          <w:sz w:val="22"/>
          <w:szCs w:val="22"/>
        </w:rPr>
        <w:t xml:space="preserve"> e </w:t>
      </w:r>
      <w:r w:rsidR="00FC7875" w:rsidRPr="00437921">
        <w:rPr>
          <w:rFonts w:ascii="Satoshi" w:hAnsi="Satoshi"/>
          <w:b/>
          <w:bCs/>
          <w:sz w:val="22"/>
          <w:szCs w:val="22"/>
        </w:rPr>
        <w:t>Stefania Rispoli</w:t>
      </w:r>
      <w:r w:rsidR="00FC7875" w:rsidRPr="00437921">
        <w:rPr>
          <w:rFonts w:ascii="Satoshi" w:hAnsi="Satoshi"/>
          <w:sz w:val="22"/>
          <w:szCs w:val="22"/>
        </w:rPr>
        <w:t xml:space="preserve"> </w:t>
      </w:r>
      <w:r w:rsidR="00E823A4" w:rsidRPr="00180A5F">
        <w:rPr>
          <w:rFonts w:ascii="Satoshi" w:hAnsi="Satoshi"/>
          <w:i/>
          <w:iCs/>
          <w:color w:val="000000" w:themeColor="text1"/>
          <w:sz w:val="22"/>
          <w:szCs w:val="22"/>
        </w:rPr>
        <w:t>–</w:t>
      </w:r>
      <w:r w:rsidR="00E823A4">
        <w:rPr>
          <w:rFonts w:ascii="Satoshi" w:hAnsi="Satoshi"/>
          <w:i/>
          <w:iCs/>
          <w:color w:val="000000" w:themeColor="text1"/>
          <w:sz w:val="22"/>
          <w:szCs w:val="22"/>
        </w:rPr>
        <w:t xml:space="preserve"> </w:t>
      </w:r>
      <w:r w:rsidR="00FC7875" w:rsidRPr="00437921">
        <w:rPr>
          <w:rFonts w:ascii="Satoshi" w:hAnsi="Satoshi"/>
          <w:i/>
          <w:iCs/>
          <w:sz w:val="22"/>
          <w:szCs w:val="22"/>
        </w:rPr>
        <w:t xml:space="preserve">La domanda che ci siamo poste nel progettare questa esposizione, e nell’invitare a Firenze le artiste </w:t>
      </w:r>
      <w:r w:rsidR="00FC7875" w:rsidRPr="00437921">
        <w:rPr>
          <w:rFonts w:ascii="Satoshi" w:hAnsi="Satoshi"/>
          <w:b/>
          <w:bCs/>
          <w:i/>
          <w:iCs/>
          <w:sz w:val="22"/>
          <w:szCs w:val="22"/>
        </w:rPr>
        <w:t xml:space="preserve">Chiara Baima Poma, Parul Thacker, Lucia Cantò, Fatima Bianchi e Tuli </w:t>
      </w:r>
      <w:proofErr w:type="spellStart"/>
      <w:r w:rsidR="00FC7875" w:rsidRPr="00437921">
        <w:rPr>
          <w:rFonts w:ascii="Satoshi" w:hAnsi="Satoshi"/>
          <w:b/>
          <w:bCs/>
          <w:i/>
          <w:iCs/>
          <w:sz w:val="22"/>
          <w:szCs w:val="22"/>
        </w:rPr>
        <w:t>Mekondjo</w:t>
      </w:r>
      <w:proofErr w:type="spellEnd"/>
      <w:r w:rsidR="00FC7875" w:rsidRPr="00437921">
        <w:rPr>
          <w:rFonts w:ascii="Satoshi" w:hAnsi="Satoshi"/>
          <w:i/>
          <w:iCs/>
          <w:sz w:val="22"/>
          <w:szCs w:val="22"/>
        </w:rPr>
        <w:t xml:space="preserve">, è stata: </w:t>
      </w:r>
      <w:r w:rsidR="00FC7875" w:rsidRPr="00437921">
        <w:rPr>
          <w:rFonts w:ascii="Satoshi" w:hAnsi="Satoshi"/>
          <w:sz w:val="22"/>
          <w:szCs w:val="22"/>
        </w:rPr>
        <w:t>può l’arte, oggi, essere concepita come una pratica spirituale?</w:t>
      </w:r>
    </w:p>
    <w:p w14:paraId="06862F08" w14:textId="6235BD92" w:rsidR="006206DC" w:rsidRPr="00437921" w:rsidRDefault="00FC7875" w:rsidP="00BF650D">
      <w:pPr>
        <w:spacing w:after="0"/>
        <w:rPr>
          <w:rFonts w:ascii="Satoshi" w:hAnsi="Satoshi"/>
          <w:i/>
          <w:iCs/>
          <w:sz w:val="22"/>
          <w:szCs w:val="22"/>
        </w:rPr>
      </w:pPr>
      <w:r w:rsidRPr="00437921">
        <w:rPr>
          <w:rFonts w:ascii="Satoshi" w:hAnsi="Satoshi"/>
          <w:i/>
          <w:iCs/>
          <w:sz w:val="22"/>
          <w:szCs w:val="22"/>
        </w:rPr>
        <w:t>Chi sceglie di intraprendere le strade affascinanti ma impervie dell’arte, del resto, compie spesso un vero e proprio atto di fede. Libera il desiderio di sognare, rincorre una visione, sente di abbracciare una missione. In una società ossessionata dal profitto, l’artista sembra muoversi come una monade che invita a soffermarsi sui movimenti più intimi e inafferrabili della nostra anima. Rivelatore di certezze in un momento di deriva, può indicare strade diverse in un mondo segnato dal pensiero dominante, in cui facciamo fatica a riconoscerci e ad avere fiducia in chi ci sta attorno. Per questo appare quanto mai importante credere in un’alternativa ed investire nel proprio messaggio.</w:t>
      </w:r>
    </w:p>
    <w:p w14:paraId="69E79196" w14:textId="42B668D3" w:rsidR="006206DC" w:rsidRPr="00437921" w:rsidRDefault="00FC7875" w:rsidP="00BF650D">
      <w:pPr>
        <w:spacing w:after="0"/>
        <w:rPr>
          <w:rFonts w:ascii="Satoshi" w:hAnsi="Satoshi"/>
          <w:i/>
          <w:iCs/>
          <w:sz w:val="22"/>
          <w:szCs w:val="22"/>
        </w:rPr>
      </w:pPr>
      <w:r w:rsidRPr="00437921">
        <w:rPr>
          <w:rFonts w:ascii="Satoshi" w:hAnsi="Satoshi"/>
          <w:i/>
          <w:iCs/>
          <w:sz w:val="22"/>
          <w:szCs w:val="22"/>
        </w:rPr>
        <w:t xml:space="preserve">L’esposizione stessa dell’arte – che implica un invito alla concentrazione, al coinvolgimento e alla contemplazione – porta inoltre con sé una ritualità che sembra essere vicina a quella dei luoghi sacri, siano essi chiese, templi, santuari </w:t>
      </w:r>
      <w:r w:rsidR="006206DC" w:rsidRPr="00437921">
        <w:rPr>
          <w:rFonts w:ascii="Satoshi" w:hAnsi="Satoshi"/>
          <w:i/>
          <w:iCs/>
          <w:sz w:val="22"/>
          <w:szCs w:val="22"/>
        </w:rPr>
        <w:t>o</w:t>
      </w:r>
      <w:r w:rsidRPr="00437921">
        <w:rPr>
          <w:rFonts w:ascii="Satoshi" w:hAnsi="Satoshi"/>
          <w:i/>
          <w:iCs/>
          <w:sz w:val="22"/>
          <w:szCs w:val="22"/>
        </w:rPr>
        <w:t xml:space="preserve"> spazi di preghiera di </w:t>
      </w:r>
      <w:r w:rsidR="006206DC" w:rsidRPr="00437921">
        <w:rPr>
          <w:rFonts w:ascii="Satoshi" w:hAnsi="Satoshi"/>
          <w:i/>
          <w:iCs/>
          <w:sz w:val="22"/>
          <w:szCs w:val="22"/>
        </w:rPr>
        <w:t>altro</w:t>
      </w:r>
      <w:r w:rsidRPr="00437921">
        <w:rPr>
          <w:rFonts w:ascii="Satoshi" w:hAnsi="Satoshi"/>
          <w:i/>
          <w:iCs/>
          <w:sz w:val="22"/>
          <w:szCs w:val="22"/>
        </w:rPr>
        <w:t xml:space="preserve"> tipo. L’arte sembra vivere in una temporalità diversa, calata nel presente ma anche sospesa in uno spazio quasi trascendente.</w:t>
      </w:r>
    </w:p>
    <w:p w14:paraId="0D07EB19" w14:textId="774B3939" w:rsidR="00FC7875" w:rsidRPr="00437921" w:rsidRDefault="00FC7875" w:rsidP="00BF650D">
      <w:pPr>
        <w:spacing w:after="0"/>
        <w:rPr>
          <w:rFonts w:ascii="Satoshi" w:hAnsi="Satoshi"/>
          <w:sz w:val="22"/>
          <w:szCs w:val="22"/>
        </w:rPr>
      </w:pPr>
      <w:r w:rsidRPr="00437921">
        <w:rPr>
          <w:rFonts w:ascii="Satoshi" w:hAnsi="Satoshi"/>
          <w:i/>
          <w:iCs/>
          <w:sz w:val="22"/>
          <w:szCs w:val="22"/>
        </w:rPr>
        <w:t xml:space="preserve">Appare </w:t>
      </w:r>
      <w:r w:rsidR="006206DC" w:rsidRPr="00437921">
        <w:rPr>
          <w:rFonts w:ascii="Satoshi" w:hAnsi="Satoshi"/>
          <w:i/>
          <w:iCs/>
          <w:sz w:val="22"/>
          <w:szCs w:val="22"/>
        </w:rPr>
        <w:t>quindi</w:t>
      </w:r>
      <w:r w:rsidRPr="00437921">
        <w:rPr>
          <w:rFonts w:ascii="Satoshi" w:hAnsi="Satoshi"/>
          <w:i/>
          <w:iCs/>
          <w:sz w:val="22"/>
          <w:szCs w:val="22"/>
        </w:rPr>
        <w:t xml:space="preserve"> particolarmente significativo l’inserimento della collettiva nelle sale al piano terra del Museo Novecento, che storicamente, quando l’edificio fungeva da ospedale ed era gestito da comunità monastiche femminili, erano riservate al nutrimento dell’anima</w:t>
      </w:r>
      <w:r w:rsidR="006206DC" w:rsidRPr="00437921">
        <w:rPr>
          <w:rFonts w:ascii="Satoshi" w:hAnsi="Satoshi"/>
          <w:i/>
          <w:iCs/>
          <w:sz w:val="22"/>
          <w:szCs w:val="22"/>
        </w:rPr>
        <w:t xml:space="preserve"> (</w:t>
      </w:r>
      <w:r w:rsidRPr="00437921">
        <w:rPr>
          <w:rFonts w:ascii="Satoshi" w:hAnsi="Satoshi"/>
          <w:i/>
          <w:iCs/>
          <w:sz w:val="22"/>
          <w:szCs w:val="22"/>
        </w:rPr>
        <w:t>con la presenza della cappella</w:t>
      </w:r>
      <w:r w:rsidR="006206DC" w:rsidRPr="00437921">
        <w:rPr>
          <w:rFonts w:ascii="Satoshi" w:hAnsi="Satoshi"/>
          <w:i/>
          <w:iCs/>
          <w:sz w:val="22"/>
          <w:szCs w:val="22"/>
        </w:rPr>
        <w:t>)</w:t>
      </w:r>
      <w:r w:rsidRPr="00437921">
        <w:rPr>
          <w:rFonts w:ascii="Satoshi" w:hAnsi="Satoshi"/>
          <w:i/>
          <w:iCs/>
          <w:sz w:val="22"/>
          <w:szCs w:val="22"/>
        </w:rPr>
        <w:t xml:space="preserve"> e del corpo</w:t>
      </w:r>
      <w:r w:rsidR="006206DC" w:rsidRPr="00437921">
        <w:rPr>
          <w:rFonts w:ascii="Satoshi" w:hAnsi="Satoshi"/>
          <w:i/>
          <w:iCs/>
          <w:sz w:val="22"/>
          <w:szCs w:val="22"/>
        </w:rPr>
        <w:t xml:space="preserve"> (</w:t>
      </w:r>
      <w:r w:rsidRPr="00437921">
        <w:rPr>
          <w:rFonts w:ascii="Satoshi" w:hAnsi="Satoshi"/>
          <w:i/>
          <w:iCs/>
          <w:sz w:val="22"/>
          <w:szCs w:val="22"/>
        </w:rPr>
        <w:t>con le antiche cucine</w:t>
      </w:r>
      <w:r w:rsidR="006206DC" w:rsidRPr="00437921">
        <w:rPr>
          <w:rFonts w:ascii="Satoshi" w:hAnsi="Satoshi"/>
          <w:i/>
          <w:iCs/>
          <w:sz w:val="22"/>
          <w:szCs w:val="22"/>
        </w:rPr>
        <w:t>)</w:t>
      </w:r>
      <w:r w:rsidRPr="00437921">
        <w:rPr>
          <w:rFonts w:ascii="Satoshi" w:hAnsi="Satoshi"/>
          <w:i/>
          <w:iCs/>
          <w:sz w:val="22"/>
          <w:szCs w:val="22"/>
        </w:rPr>
        <w:t xml:space="preserve">. Questi ambienti accoglieranno una nuova generazione di artiste che, pur essendo diverse per provenienza, cultura, formazione e modalità espressive, appaiono accomunate da una ricerca </w:t>
      </w:r>
      <w:r w:rsidR="006206DC" w:rsidRPr="00437921">
        <w:rPr>
          <w:rFonts w:ascii="Satoshi" w:hAnsi="Satoshi"/>
          <w:i/>
          <w:iCs/>
          <w:sz w:val="22"/>
          <w:szCs w:val="22"/>
        </w:rPr>
        <w:t>che</w:t>
      </w:r>
      <w:r w:rsidRPr="00437921">
        <w:rPr>
          <w:rFonts w:ascii="Satoshi" w:hAnsi="Satoshi"/>
          <w:i/>
          <w:iCs/>
          <w:sz w:val="22"/>
          <w:szCs w:val="22"/>
        </w:rPr>
        <w:t xml:space="preserve"> tocca le corde più profonde dell’animo umano</w:t>
      </w:r>
      <w:r w:rsidR="006206DC" w:rsidRPr="00437921">
        <w:rPr>
          <w:rFonts w:ascii="Satoshi" w:hAnsi="Satoshi"/>
          <w:i/>
          <w:iCs/>
          <w:sz w:val="22"/>
          <w:szCs w:val="22"/>
        </w:rPr>
        <w:t xml:space="preserve"> e si traduce</w:t>
      </w:r>
      <w:r w:rsidRPr="00437921">
        <w:rPr>
          <w:rFonts w:ascii="Satoshi" w:hAnsi="Satoshi"/>
          <w:i/>
          <w:iCs/>
          <w:sz w:val="22"/>
          <w:szCs w:val="22"/>
        </w:rPr>
        <w:t xml:space="preserve"> in opere </w:t>
      </w:r>
      <w:r w:rsidR="006206DC" w:rsidRPr="00437921">
        <w:rPr>
          <w:rFonts w:ascii="Satoshi" w:hAnsi="Satoshi"/>
          <w:i/>
          <w:iCs/>
          <w:sz w:val="22"/>
          <w:szCs w:val="22"/>
        </w:rPr>
        <w:t>che</w:t>
      </w:r>
      <w:r w:rsidRPr="00437921">
        <w:rPr>
          <w:rFonts w:ascii="Satoshi" w:hAnsi="Satoshi"/>
          <w:i/>
          <w:iCs/>
          <w:sz w:val="22"/>
          <w:szCs w:val="22"/>
        </w:rPr>
        <w:t xml:space="preserve"> risuona</w:t>
      </w:r>
      <w:r w:rsidR="006206DC" w:rsidRPr="00437921">
        <w:rPr>
          <w:rFonts w:ascii="Satoshi" w:hAnsi="Satoshi"/>
          <w:i/>
          <w:iCs/>
          <w:sz w:val="22"/>
          <w:szCs w:val="22"/>
        </w:rPr>
        <w:t>no</w:t>
      </w:r>
      <w:r w:rsidRPr="00437921">
        <w:rPr>
          <w:rFonts w:ascii="Satoshi" w:hAnsi="Satoshi"/>
          <w:i/>
          <w:iCs/>
          <w:sz w:val="22"/>
          <w:szCs w:val="22"/>
        </w:rPr>
        <w:t xml:space="preserve"> armonicamente tra loro.</w:t>
      </w:r>
      <w:r w:rsidRPr="00437921">
        <w:rPr>
          <w:rFonts w:ascii="Satoshi" w:hAnsi="Satoshi"/>
          <w:sz w:val="22"/>
          <w:szCs w:val="22"/>
        </w:rPr>
        <w:t>”</w:t>
      </w:r>
    </w:p>
    <w:p w14:paraId="1BA57629" w14:textId="03D2C439" w:rsidR="005A10D3" w:rsidRPr="00FC7875" w:rsidRDefault="005A10D3" w:rsidP="00BF650D">
      <w:pPr>
        <w:spacing w:after="0"/>
        <w:rPr>
          <w:rFonts w:ascii="Satoshi" w:hAnsi="Satoshi"/>
          <w:i/>
          <w:iCs/>
          <w:color w:val="FF0000"/>
          <w:sz w:val="22"/>
          <w:szCs w:val="22"/>
        </w:rPr>
      </w:pPr>
    </w:p>
    <w:p w14:paraId="65AED0CF" w14:textId="7AFF4E7E" w:rsidR="002136FE" w:rsidRPr="00FC7875" w:rsidRDefault="002136FE" w:rsidP="00BF650D">
      <w:pPr>
        <w:spacing w:after="0"/>
        <w:rPr>
          <w:rFonts w:ascii="Satoshi" w:hAnsi="Satoshi"/>
          <w:i/>
          <w:iCs/>
          <w:color w:val="FF0000"/>
          <w:sz w:val="22"/>
          <w:szCs w:val="22"/>
        </w:rPr>
      </w:pPr>
    </w:p>
    <w:p w14:paraId="1C4A97A0" w14:textId="77777777" w:rsidR="00572A24" w:rsidRPr="00FC7875" w:rsidRDefault="00572A24" w:rsidP="00180A5F">
      <w:pPr>
        <w:jc w:val="both"/>
        <w:rPr>
          <w:rFonts w:ascii="Satoshi" w:hAnsi="Satoshi"/>
          <w:b/>
          <w:bCs/>
          <w:i/>
          <w:iCs/>
        </w:rPr>
      </w:pPr>
    </w:p>
    <w:bookmarkEnd w:id="1"/>
    <w:p w14:paraId="4F97EE7E" w14:textId="77777777" w:rsidR="00BF650D" w:rsidRDefault="00BF650D" w:rsidP="00180A5F">
      <w:pPr>
        <w:jc w:val="both"/>
        <w:rPr>
          <w:rFonts w:ascii="Satoshi" w:hAnsi="Satoshi"/>
          <w:b/>
          <w:bCs/>
        </w:rPr>
      </w:pPr>
    </w:p>
    <w:p w14:paraId="629EF505" w14:textId="77777777" w:rsidR="00041A58" w:rsidRPr="00207E91" w:rsidRDefault="00041A58" w:rsidP="00180A5F">
      <w:pPr>
        <w:jc w:val="both"/>
        <w:rPr>
          <w:rFonts w:ascii="Satoshi" w:hAnsi="Satoshi"/>
          <w:b/>
          <w:bCs/>
        </w:rPr>
      </w:pPr>
    </w:p>
    <w:p w14:paraId="0C6FC32F" w14:textId="77777777" w:rsidR="00041A58" w:rsidRPr="00207E91" w:rsidRDefault="00041A58" w:rsidP="00180A5F">
      <w:pPr>
        <w:jc w:val="both"/>
        <w:rPr>
          <w:rFonts w:ascii="Satoshi" w:hAnsi="Satoshi"/>
          <w:b/>
          <w:bCs/>
        </w:rPr>
      </w:pPr>
    </w:p>
    <w:p w14:paraId="750F50BE" w14:textId="6DC4B637" w:rsidR="00140531" w:rsidRPr="002C2682" w:rsidRDefault="00140531" w:rsidP="00180A5F">
      <w:pPr>
        <w:jc w:val="both"/>
        <w:rPr>
          <w:rFonts w:ascii="Satoshi" w:hAnsi="Satoshi"/>
          <w:lang w:val="en-GB"/>
        </w:rPr>
      </w:pPr>
      <w:r w:rsidRPr="002C2682">
        <w:rPr>
          <w:rFonts w:ascii="Satoshi" w:hAnsi="Satoshi"/>
          <w:b/>
          <w:bCs/>
          <w:lang w:val="en-GB"/>
        </w:rPr>
        <w:lastRenderedPageBreak/>
        <w:t>THOMAS J PRICE</w:t>
      </w:r>
    </w:p>
    <w:p w14:paraId="67997525" w14:textId="75DCBF8A" w:rsidR="00140531" w:rsidRPr="004325CD" w:rsidRDefault="00140531" w:rsidP="00140531">
      <w:pPr>
        <w:rPr>
          <w:rFonts w:ascii="Satoshi" w:hAnsi="Satoshi"/>
          <w:b/>
          <w:bCs/>
          <w:lang w:val="en-GB"/>
        </w:rPr>
      </w:pPr>
      <w:r w:rsidRPr="004325CD">
        <w:rPr>
          <w:rFonts w:ascii="Satoshi" w:hAnsi="Satoshi"/>
          <w:b/>
          <w:bCs/>
          <w:lang w:val="en-GB"/>
        </w:rPr>
        <w:t>THOMAS J</w:t>
      </w:r>
      <w:r w:rsidR="004325CD" w:rsidRPr="004325CD">
        <w:rPr>
          <w:rFonts w:ascii="Satoshi" w:hAnsi="Satoshi"/>
          <w:b/>
          <w:bCs/>
          <w:lang w:val="en-GB"/>
        </w:rPr>
        <w:t xml:space="preserve"> </w:t>
      </w:r>
      <w:r w:rsidRPr="004325CD">
        <w:rPr>
          <w:rFonts w:ascii="Satoshi" w:hAnsi="Satoshi"/>
          <w:b/>
          <w:bCs/>
          <w:lang w:val="en-GB"/>
        </w:rPr>
        <w:t>PRICE IN FLORENCE</w:t>
      </w:r>
    </w:p>
    <w:p w14:paraId="6D51641D" w14:textId="12702C53" w:rsidR="00FC4DD5" w:rsidRDefault="00FC4DD5" w:rsidP="009E316E">
      <w:pPr>
        <w:spacing w:after="0"/>
        <w:rPr>
          <w:rFonts w:ascii="Satoshi" w:hAnsi="Satoshi"/>
          <w:b/>
          <w:bCs/>
          <w:sz w:val="22"/>
          <w:szCs w:val="22"/>
        </w:rPr>
      </w:pPr>
      <w:r w:rsidRPr="00FC4DD5">
        <w:rPr>
          <w:rFonts w:ascii="Satoshi" w:hAnsi="Satoshi"/>
          <w:b/>
          <w:bCs/>
          <w:sz w:val="22"/>
          <w:szCs w:val="22"/>
        </w:rPr>
        <w:t>A cura di Sergio Risaliti</w:t>
      </w:r>
    </w:p>
    <w:p w14:paraId="79CC94DC" w14:textId="77777777" w:rsidR="00EC722D" w:rsidRPr="00FC4DD5" w:rsidRDefault="00EC722D" w:rsidP="009E316E">
      <w:pPr>
        <w:spacing w:after="0"/>
        <w:rPr>
          <w:rFonts w:ascii="Satoshi" w:hAnsi="Satoshi"/>
          <w:b/>
          <w:bCs/>
          <w:sz w:val="22"/>
          <w:szCs w:val="22"/>
        </w:rPr>
      </w:pPr>
    </w:p>
    <w:p w14:paraId="052FEA7B" w14:textId="1D02A76E" w:rsidR="00140531" w:rsidRPr="00FC4DD5" w:rsidRDefault="004A0E86" w:rsidP="009E316E">
      <w:pPr>
        <w:spacing w:after="0"/>
        <w:rPr>
          <w:rFonts w:ascii="Satoshi" w:hAnsi="Satoshi"/>
          <w:b/>
          <w:bCs/>
          <w:sz w:val="22"/>
          <w:szCs w:val="22"/>
        </w:rPr>
      </w:pPr>
      <w:r w:rsidRPr="00FC4DD5">
        <w:rPr>
          <w:rFonts w:ascii="Satoshi" w:hAnsi="Satoshi"/>
          <w:b/>
          <w:bCs/>
          <w:sz w:val="22"/>
          <w:szCs w:val="22"/>
        </w:rPr>
        <w:t>1</w:t>
      </w:r>
      <w:r w:rsidR="00477A5E">
        <w:rPr>
          <w:rFonts w:ascii="Satoshi" w:hAnsi="Satoshi"/>
          <w:b/>
          <w:bCs/>
          <w:sz w:val="22"/>
          <w:szCs w:val="22"/>
        </w:rPr>
        <w:t>4</w:t>
      </w:r>
      <w:r w:rsidR="00140531" w:rsidRPr="00FC4DD5">
        <w:rPr>
          <w:rFonts w:ascii="Satoshi" w:hAnsi="Satoshi"/>
          <w:b/>
          <w:bCs/>
          <w:sz w:val="22"/>
          <w:szCs w:val="22"/>
        </w:rPr>
        <w:t xml:space="preserve"> marzo – </w:t>
      </w:r>
      <w:r w:rsidR="002C2682">
        <w:rPr>
          <w:rFonts w:ascii="Satoshi" w:hAnsi="Satoshi"/>
          <w:b/>
          <w:bCs/>
          <w:sz w:val="22"/>
          <w:szCs w:val="22"/>
        </w:rPr>
        <w:t>11</w:t>
      </w:r>
      <w:r w:rsidR="00140531" w:rsidRPr="00FC4DD5">
        <w:rPr>
          <w:rFonts w:ascii="Satoshi" w:hAnsi="Satoshi"/>
          <w:b/>
          <w:bCs/>
          <w:sz w:val="22"/>
          <w:szCs w:val="22"/>
        </w:rPr>
        <w:t xml:space="preserve"> giugno 2025</w:t>
      </w:r>
    </w:p>
    <w:p w14:paraId="1A432297" w14:textId="09CFF9BF" w:rsidR="00140531" w:rsidRDefault="00140531" w:rsidP="009E316E">
      <w:pPr>
        <w:spacing w:after="0"/>
        <w:rPr>
          <w:rFonts w:ascii="Satoshi" w:hAnsi="Satoshi"/>
          <w:b/>
          <w:bCs/>
          <w:sz w:val="22"/>
          <w:szCs w:val="22"/>
        </w:rPr>
      </w:pPr>
      <w:r w:rsidRPr="00FC4DD5">
        <w:rPr>
          <w:rFonts w:ascii="Satoshi" w:hAnsi="Satoshi"/>
          <w:b/>
          <w:bCs/>
          <w:sz w:val="22"/>
          <w:szCs w:val="22"/>
        </w:rPr>
        <w:t>Museo Novecento, Palazzo Vecchio</w:t>
      </w:r>
    </w:p>
    <w:p w14:paraId="507E548C" w14:textId="77777777" w:rsidR="009E316E" w:rsidRDefault="009E316E" w:rsidP="009E316E">
      <w:pPr>
        <w:spacing w:after="0"/>
        <w:rPr>
          <w:rFonts w:ascii="Satoshi" w:hAnsi="Satoshi"/>
          <w:b/>
          <w:bCs/>
          <w:sz w:val="22"/>
          <w:szCs w:val="22"/>
        </w:rPr>
      </w:pPr>
    </w:p>
    <w:p w14:paraId="20D58276" w14:textId="380E5C7C" w:rsidR="00EC722D" w:rsidRPr="00FC4DD5" w:rsidRDefault="009E316E" w:rsidP="009E316E">
      <w:pPr>
        <w:spacing w:after="0"/>
        <w:rPr>
          <w:rFonts w:ascii="Satoshi" w:hAnsi="Satoshi"/>
          <w:b/>
          <w:bCs/>
          <w:sz w:val="22"/>
          <w:szCs w:val="22"/>
        </w:rPr>
      </w:pPr>
      <w:r w:rsidRPr="00FC4DD5">
        <w:rPr>
          <w:rFonts w:ascii="Satoshi" w:hAnsi="Satoshi"/>
          <w:b/>
          <w:bCs/>
          <w:sz w:val="22"/>
          <w:szCs w:val="22"/>
        </w:rPr>
        <w:t>1</w:t>
      </w:r>
      <w:r w:rsidR="00477A5E">
        <w:rPr>
          <w:rFonts w:ascii="Satoshi" w:hAnsi="Satoshi"/>
          <w:b/>
          <w:bCs/>
          <w:sz w:val="22"/>
          <w:szCs w:val="22"/>
        </w:rPr>
        <w:t xml:space="preserve">4 </w:t>
      </w:r>
      <w:r w:rsidRPr="00FC4DD5">
        <w:rPr>
          <w:rFonts w:ascii="Satoshi" w:hAnsi="Satoshi"/>
          <w:b/>
          <w:bCs/>
          <w:sz w:val="22"/>
          <w:szCs w:val="22"/>
        </w:rPr>
        <w:t>marzo – 14 settembre 2025</w:t>
      </w:r>
    </w:p>
    <w:p w14:paraId="7B8FF097" w14:textId="4B01F862" w:rsidR="00FC4DD5" w:rsidRDefault="00140531" w:rsidP="009E316E">
      <w:pPr>
        <w:spacing w:after="0"/>
        <w:rPr>
          <w:rFonts w:ascii="Satoshi" w:hAnsi="Satoshi"/>
          <w:b/>
          <w:bCs/>
          <w:sz w:val="22"/>
          <w:szCs w:val="22"/>
        </w:rPr>
      </w:pPr>
      <w:r w:rsidRPr="00FC4DD5">
        <w:rPr>
          <w:rFonts w:ascii="Satoshi" w:hAnsi="Satoshi"/>
          <w:b/>
          <w:bCs/>
          <w:sz w:val="22"/>
          <w:szCs w:val="22"/>
        </w:rPr>
        <w:t>Piazza della Signoria</w:t>
      </w:r>
    </w:p>
    <w:p w14:paraId="5882EF10" w14:textId="77777777" w:rsidR="009E316E" w:rsidRPr="00FC4DD5" w:rsidRDefault="009E316E" w:rsidP="009E316E">
      <w:pPr>
        <w:spacing w:after="0"/>
        <w:rPr>
          <w:rFonts w:ascii="Satoshi" w:hAnsi="Satoshi"/>
          <w:b/>
          <w:bCs/>
          <w:sz w:val="22"/>
          <w:szCs w:val="22"/>
        </w:rPr>
      </w:pPr>
    </w:p>
    <w:p w14:paraId="445D2DE2" w14:textId="3FC0A67B" w:rsidR="000F1005" w:rsidRPr="00E823A4" w:rsidRDefault="000F1005" w:rsidP="00784DE9">
      <w:pPr>
        <w:rPr>
          <w:rFonts w:ascii="Satoshi" w:hAnsi="Satoshi"/>
          <w:sz w:val="22"/>
          <w:szCs w:val="22"/>
        </w:rPr>
      </w:pPr>
      <w:r w:rsidRPr="00E823A4">
        <w:rPr>
          <w:rFonts w:ascii="Satoshi" w:hAnsi="Satoshi"/>
          <w:sz w:val="22"/>
          <w:szCs w:val="22"/>
        </w:rPr>
        <w:t xml:space="preserve">Celebre per le sue sculture figurative di grandi dimensioni, Thomas J Price attira la nostra attenzione sull'incarnazione psicologica dei suoi personaggi di fantasia, mettendo in risalto il valore intrinseco dell'individuo e sovvertendo le strutture gerarchiche. Le opere, </w:t>
      </w:r>
      <w:r w:rsidR="006206DC" w:rsidRPr="00E823A4">
        <w:rPr>
          <w:rFonts w:ascii="Satoshi" w:hAnsi="Satoshi"/>
          <w:sz w:val="22"/>
          <w:szCs w:val="22"/>
        </w:rPr>
        <w:t>ispirate a</w:t>
      </w:r>
      <w:r w:rsidRPr="00E823A4">
        <w:rPr>
          <w:rFonts w:ascii="Satoshi" w:hAnsi="Satoshi"/>
          <w:sz w:val="22"/>
          <w:szCs w:val="22"/>
        </w:rPr>
        <w:t xml:space="preserve"> fonti diverse, sono sviluppate attraverso un approccio ibrido tra scultura tradizionale e tecnologia digitale intuitiva.</w:t>
      </w:r>
    </w:p>
    <w:p w14:paraId="72255CB5" w14:textId="5CBFA38F" w:rsidR="000F1005" w:rsidRPr="00E823A4" w:rsidRDefault="000F1005" w:rsidP="00784DE9">
      <w:pPr>
        <w:rPr>
          <w:rFonts w:ascii="Satoshi" w:hAnsi="Satoshi"/>
          <w:sz w:val="22"/>
          <w:szCs w:val="22"/>
        </w:rPr>
      </w:pPr>
      <w:r w:rsidRPr="00E823A4">
        <w:rPr>
          <w:rFonts w:ascii="Satoshi" w:hAnsi="Satoshi"/>
          <w:sz w:val="22"/>
          <w:szCs w:val="22"/>
        </w:rPr>
        <w:t xml:space="preserve">Price bilancia i metodi di presentazione, il materiale e la scala per sfidare le nostre aspettative e fornire spunti per una connessione umana più profonda. L'artista costringe lo spettatore a considerare come e perché le cose sono fatte, inserendo riferimenti alla scultura antica, classica e neoclassica insieme a una sofisticata comprensione del potere simbolico dei materiali. </w:t>
      </w:r>
    </w:p>
    <w:p w14:paraId="723FEBA2" w14:textId="77777777" w:rsidR="00784DE9" w:rsidRDefault="000F1005" w:rsidP="00784DE9">
      <w:pPr>
        <w:rPr>
          <w:rFonts w:ascii="Satoshi" w:hAnsi="Satoshi"/>
          <w:sz w:val="22"/>
          <w:szCs w:val="22"/>
        </w:rPr>
      </w:pPr>
      <w:r w:rsidRPr="00E823A4">
        <w:rPr>
          <w:rFonts w:ascii="Satoshi" w:hAnsi="Satoshi"/>
          <w:sz w:val="22"/>
          <w:szCs w:val="22"/>
        </w:rPr>
        <w:t>La mostra progettata per le sale di Palazzo Vecchio presenterà opere scultoree di varia scala allestite all'interno della collezione permanente del museo civico. Al centro della mostra ci sono i due bronzi all'aperto, uno nel cortile del Museo Novecento e una scultura dorata di 3,6 metri di altezza che dialoga con le opere storiche in Piazza della</w:t>
      </w:r>
      <w:r w:rsidR="00784DE9">
        <w:rPr>
          <w:rFonts w:ascii="Satoshi" w:hAnsi="Satoshi"/>
          <w:sz w:val="22"/>
          <w:szCs w:val="22"/>
        </w:rPr>
        <w:t xml:space="preserve"> </w:t>
      </w:r>
      <w:r w:rsidRPr="00E823A4">
        <w:rPr>
          <w:rFonts w:ascii="Satoshi" w:hAnsi="Satoshi"/>
          <w:sz w:val="22"/>
          <w:szCs w:val="22"/>
        </w:rPr>
        <w:t>Signoria.</w:t>
      </w:r>
    </w:p>
    <w:p w14:paraId="1E627807" w14:textId="193FA7DB" w:rsidR="000F1005" w:rsidRPr="00E823A4" w:rsidRDefault="00784DE9" w:rsidP="00784DE9">
      <w:pPr>
        <w:jc w:val="center"/>
        <w:rPr>
          <w:rFonts w:ascii="Satoshi" w:hAnsi="Satoshi"/>
          <w:sz w:val="22"/>
          <w:szCs w:val="22"/>
        </w:rPr>
      </w:pPr>
      <w:r w:rsidRPr="000565A0">
        <w:rPr>
          <w:rFonts w:ascii="Satoshi" w:hAnsi="Satoshi"/>
          <w:noProof/>
          <w:sz w:val="22"/>
          <w:szCs w:val="22"/>
        </w:rPr>
        <w:drawing>
          <wp:inline distT="0" distB="0" distL="0" distR="0" wp14:anchorId="7634E364" wp14:editId="5DE0E721">
            <wp:extent cx="1211173" cy="1775460"/>
            <wp:effectExtent l="0" t="0" r="8255" b="0"/>
            <wp:docPr id="1499014287" name="Immagine 1" descr="Immagine che contiene scultura, Busto, Artefatto, art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14287" name="Immagine 1" descr="Immagine che contiene scultura, Busto, Artefatto, arte&#10;&#10;Il contenuto generato dall'IA potrebbe non essere corretto."/>
                    <pic:cNvPicPr/>
                  </pic:nvPicPr>
                  <pic:blipFill>
                    <a:blip r:embed="rId8"/>
                    <a:stretch>
                      <a:fillRect/>
                    </a:stretch>
                  </pic:blipFill>
                  <pic:spPr>
                    <a:xfrm>
                      <a:off x="0" y="0"/>
                      <a:ext cx="1219199" cy="1787225"/>
                    </a:xfrm>
                    <a:prstGeom prst="rect">
                      <a:avLst/>
                    </a:prstGeom>
                  </pic:spPr>
                </pic:pic>
              </a:graphicData>
            </a:graphic>
          </wp:inline>
        </w:drawing>
      </w:r>
    </w:p>
    <w:p w14:paraId="4893FC8F" w14:textId="4BDADC60" w:rsidR="000565A0" w:rsidRDefault="000565A0" w:rsidP="000565A0">
      <w:pPr>
        <w:jc w:val="center"/>
        <w:rPr>
          <w:rFonts w:ascii="Satoshi" w:hAnsi="Satoshi"/>
          <w:sz w:val="22"/>
          <w:szCs w:val="22"/>
        </w:rPr>
      </w:pPr>
    </w:p>
    <w:p w14:paraId="70E7800D" w14:textId="7C6B489D" w:rsidR="00140531" w:rsidRPr="000565A0" w:rsidRDefault="00140531" w:rsidP="000565A0">
      <w:pPr>
        <w:rPr>
          <w:rFonts w:ascii="Satoshi" w:hAnsi="Satoshi"/>
          <w:sz w:val="22"/>
          <w:szCs w:val="22"/>
        </w:rPr>
      </w:pPr>
      <w:bookmarkStart w:id="2" w:name="_Hlk190247170"/>
      <w:r w:rsidRPr="009E316E">
        <w:rPr>
          <w:rFonts w:ascii="Satoshi" w:hAnsi="Satoshi"/>
          <w:b/>
          <w:bCs/>
        </w:rPr>
        <w:lastRenderedPageBreak/>
        <w:t>MARION BARUCH</w:t>
      </w:r>
    </w:p>
    <w:p w14:paraId="7C286DFA" w14:textId="13607E74" w:rsidR="00140531" w:rsidRPr="009E316E" w:rsidRDefault="00140531" w:rsidP="00140531">
      <w:pPr>
        <w:rPr>
          <w:rFonts w:ascii="Satoshi" w:hAnsi="Satoshi"/>
          <w:b/>
          <w:bCs/>
        </w:rPr>
      </w:pPr>
      <w:r w:rsidRPr="009E316E">
        <w:rPr>
          <w:rFonts w:ascii="Satoshi" w:hAnsi="Satoshi"/>
          <w:b/>
          <w:bCs/>
        </w:rPr>
        <w:t>UN PASSO AVANTI</w:t>
      </w:r>
      <w:r w:rsidR="00F14418" w:rsidRPr="009E316E">
        <w:rPr>
          <w:rFonts w:ascii="Satoshi" w:hAnsi="Satoshi"/>
          <w:b/>
          <w:bCs/>
        </w:rPr>
        <w:t xml:space="preserve"> </w:t>
      </w:r>
      <w:r w:rsidRPr="009E316E">
        <w:rPr>
          <w:rFonts w:ascii="Satoshi" w:hAnsi="Satoshi"/>
          <w:b/>
          <w:bCs/>
        </w:rPr>
        <w:t>TANTI DIETRO</w:t>
      </w:r>
    </w:p>
    <w:p w14:paraId="47C52432" w14:textId="4F857401" w:rsidR="00F14418" w:rsidRPr="00FC4DD5" w:rsidRDefault="00F14418" w:rsidP="00140531">
      <w:pPr>
        <w:rPr>
          <w:rFonts w:ascii="Satoshi" w:hAnsi="Satoshi"/>
          <w:b/>
          <w:bCs/>
          <w:sz w:val="22"/>
          <w:szCs w:val="22"/>
        </w:rPr>
      </w:pPr>
      <w:r w:rsidRPr="00FC4DD5">
        <w:rPr>
          <w:rFonts w:ascii="Satoshi" w:hAnsi="Satoshi"/>
          <w:b/>
          <w:bCs/>
          <w:sz w:val="22"/>
          <w:szCs w:val="22"/>
        </w:rPr>
        <w:t>A cura di Sergio Risaliti e Stefania Rispoli</w:t>
      </w:r>
    </w:p>
    <w:p w14:paraId="36100862" w14:textId="288639E9" w:rsidR="00140531" w:rsidRPr="00FC4DD5" w:rsidRDefault="00140531" w:rsidP="00140531">
      <w:pPr>
        <w:rPr>
          <w:rFonts w:ascii="Satoshi" w:hAnsi="Satoshi"/>
          <w:b/>
          <w:bCs/>
          <w:sz w:val="22"/>
          <w:szCs w:val="22"/>
        </w:rPr>
      </w:pPr>
      <w:r w:rsidRPr="00FC4DD5">
        <w:rPr>
          <w:rFonts w:ascii="Satoshi" w:hAnsi="Satoshi"/>
          <w:b/>
          <w:bCs/>
          <w:sz w:val="22"/>
          <w:szCs w:val="22"/>
        </w:rPr>
        <w:t xml:space="preserve">Museo Novecento </w:t>
      </w:r>
    </w:p>
    <w:p w14:paraId="201E551F" w14:textId="6DD5CD22" w:rsidR="00140531" w:rsidRDefault="006A5B23" w:rsidP="00140531">
      <w:pPr>
        <w:rPr>
          <w:rFonts w:ascii="Satoshi" w:hAnsi="Satoshi"/>
          <w:b/>
          <w:bCs/>
          <w:sz w:val="22"/>
          <w:szCs w:val="22"/>
        </w:rPr>
      </w:pPr>
      <w:r>
        <w:rPr>
          <w:rFonts w:ascii="Satoshi" w:hAnsi="Satoshi"/>
          <w:b/>
          <w:bCs/>
          <w:sz w:val="22"/>
          <w:szCs w:val="22"/>
        </w:rPr>
        <w:t>15</w:t>
      </w:r>
      <w:r w:rsidR="00140531" w:rsidRPr="00FC4DD5">
        <w:rPr>
          <w:rFonts w:ascii="Satoshi" w:hAnsi="Satoshi"/>
          <w:b/>
          <w:bCs/>
          <w:sz w:val="22"/>
          <w:szCs w:val="22"/>
        </w:rPr>
        <w:t xml:space="preserve"> marzo – 8 giugno 2025</w:t>
      </w:r>
    </w:p>
    <w:p w14:paraId="19D0499B" w14:textId="69D45F7F" w:rsidR="00F14418" w:rsidRPr="00784DE9" w:rsidRDefault="00F14418" w:rsidP="00784DE9">
      <w:pPr>
        <w:shd w:val="clear" w:color="auto" w:fill="FFFFFF"/>
        <w:spacing w:after="0" w:line="240" w:lineRule="auto"/>
        <w:rPr>
          <w:rFonts w:ascii="Calibri" w:hAnsi="Calibri" w:cs="Calibri"/>
          <w:sz w:val="22"/>
          <w:szCs w:val="22"/>
        </w:rPr>
      </w:pPr>
      <w:r w:rsidRPr="00784DE9">
        <w:rPr>
          <w:rFonts w:ascii="Satoshi" w:hAnsi="Satoshi"/>
          <w:sz w:val="22"/>
          <w:szCs w:val="22"/>
        </w:rPr>
        <w:t xml:space="preserve">«Nata tra le due guerre, nel 1929, a Timisoara, Romania, non più </w:t>
      </w:r>
      <w:proofErr w:type="spellStart"/>
      <w:r w:rsidRPr="00784DE9">
        <w:rPr>
          <w:rFonts w:ascii="Satoshi" w:hAnsi="Satoshi"/>
          <w:sz w:val="22"/>
          <w:szCs w:val="22"/>
        </w:rPr>
        <w:t>Temesvàr</w:t>
      </w:r>
      <w:proofErr w:type="spellEnd"/>
      <w:r w:rsidRPr="00784DE9">
        <w:rPr>
          <w:rFonts w:ascii="Satoshi" w:hAnsi="Satoshi"/>
          <w:sz w:val="22"/>
          <w:szCs w:val="22"/>
        </w:rPr>
        <w:t>, Ungheria.</w:t>
      </w:r>
      <w:r w:rsidRPr="00784DE9">
        <w:rPr>
          <w:rFonts w:ascii="Calibri" w:hAnsi="Calibri" w:cs="Calibri"/>
          <w:sz w:val="22"/>
          <w:szCs w:val="22"/>
        </w:rPr>
        <w:t> </w:t>
      </w:r>
      <w:r w:rsidRPr="00784DE9">
        <w:rPr>
          <w:rFonts w:ascii="Satoshi" w:hAnsi="Satoshi"/>
          <w:sz w:val="22"/>
          <w:szCs w:val="22"/>
        </w:rPr>
        <w:t>Sono nata molto vecchia per</w:t>
      </w:r>
      <w:r w:rsidRPr="00784DE9">
        <w:rPr>
          <w:rFonts w:ascii="Calibri" w:hAnsi="Calibri" w:cs="Calibri"/>
          <w:sz w:val="22"/>
          <w:szCs w:val="22"/>
        </w:rPr>
        <w:t> </w:t>
      </w:r>
      <w:r w:rsidRPr="00784DE9">
        <w:rPr>
          <w:rFonts w:ascii="Satoshi" w:hAnsi="Satoshi"/>
          <w:sz w:val="22"/>
          <w:szCs w:val="22"/>
        </w:rPr>
        <w:t xml:space="preserve">ringiovanire vivendo. Ora posso dire che sono giovane». </w:t>
      </w:r>
      <w:r w:rsidRPr="00784DE9">
        <w:rPr>
          <w:rFonts w:ascii="Calibri" w:hAnsi="Calibri" w:cs="Calibri"/>
          <w:sz w:val="22"/>
          <w:szCs w:val="22"/>
        </w:rPr>
        <w:t> </w:t>
      </w:r>
    </w:p>
    <w:p w14:paraId="4E4E6509" w14:textId="77777777" w:rsidR="006C2F53" w:rsidRPr="00784DE9" w:rsidRDefault="006C2F53" w:rsidP="00784DE9">
      <w:pPr>
        <w:shd w:val="clear" w:color="auto" w:fill="FFFFFF"/>
        <w:spacing w:after="0" w:line="240" w:lineRule="auto"/>
        <w:rPr>
          <w:rFonts w:ascii="Satoshi" w:hAnsi="Satoshi"/>
          <w:sz w:val="22"/>
          <w:szCs w:val="22"/>
        </w:rPr>
      </w:pPr>
    </w:p>
    <w:p w14:paraId="66A4915A" w14:textId="77777777" w:rsidR="00F14418" w:rsidRPr="00784DE9" w:rsidRDefault="00F14418" w:rsidP="00784DE9">
      <w:pPr>
        <w:rPr>
          <w:rFonts w:ascii="Satoshi" w:hAnsi="Satoshi"/>
          <w:sz w:val="22"/>
          <w:szCs w:val="22"/>
        </w:rPr>
      </w:pPr>
      <w:r w:rsidRPr="00784DE9">
        <w:rPr>
          <w:rFonts w:ascii="Satoshi" w:hAnsi="Satoshi"/>
          <w:sz w:val="22"/>
          <w:szCs w:val="22"/>
        </w:rPr>
        <w:t>«Per me il tessile è un qualcosa che vive e palpita, ne sento l’ineffabilità del respiro o il suo flusso, un flusso continuo che è anche quello dell’intera società, riflette la storia dell’umanità e, allo stesso tempo, la dimensione sociale del lavoro».</w:t>
      </w:r>
    </w:p>
    <w:p w14:paraId="526925ED" w14:textId="7EB48480" w:rsidR="00F14418" w:rsidRPr="00784DE9" w:rsidRDefault="00F14418" w:rsidP="00784DE9">
      <w:pPr>
        <w:rPr>
          <w:rFonts w:ascii="Satoshi" w:hAnsi="Satoshi"/>
          <w:sz w:val="22"/>
          <w:szCs w:val="22"/>
        </w:rPr>
      </w:pPr>
      <w:r w:rsidRPr="00041A58">
        <w:rPr>
          <w:rFonts w:ascii="Satoshi" w:hAnsi="Satoshi"/>
          <w:b/>
          <w:bCs/>
          <w:i/>
          <w:iCs/>
          <w:sz w:val="22"/>
          <w:szCs w:val="22"/>
        </w:rPr>
        <w:t>Un passo avanti tanti dietro</w:t>
      </w:r>
      <w:r w:rsidRPr="00784DE9">
        <w:rPr>
          <w:rFonts w:ascii="Satoshi" w:hAnsi="Satoshi"/>
          <w:sz w:val="22"/>
          <w:szCs w:val="22"/>
        </w:rPr>
        <w:t xml:space="preserve"> è la </w:t>
      </w:r>
      <w:r w:rsidR="00475837" w:rsidRPr="00784DE9">
        <w:rPr>
          <w:rFonts w:ascii="Satoshi" w:hAnsi="Satoshi"/>
          <w:b/>
          <w:bCs/>
          <w:sz w:val="22"/>
          <w:szCs w:val="22"/>
        </w:rPr>
        <w:t>più ampia</w:t>
      </w:r>
      <w:r w:rsidRPr="00784DE9">
        <w:rPr>
          <w:rFonts w:ascii="Satoshi" w:hAnsi="Satoshi"/>
          <w:b/>
          <w:bCs/>
          <w:sz w:val="22"/>
          <w:szCs w:val="22"/>
        </w:rPr>
        <w:t xml:space="preserve"> </w:t>
      </w:r>
      <w:r w:rsidR="00FC4DD5" w:rsidRPr="00784DE9">
        <w:rPr>
          <w:rFonts w:ascii="Satoshi" w:hAnsi="Satoshi"/>
          <w:b/>
          <w:bCs/>
          <w:sz w:val="22"/>
          <w:szCs w:val="22"/>
        </w:rPr>
        <w:t>retrospettiva</w:t>
      </w:r>
      <w:r w:rsidRPr="00784DE9">
        <w:rPr>
          <w:rFonts w:ascii="Satoshi" w:hAnsi="Satoshi"/>
          <w:sz w:val="22"/>
          <w:szCs w:val="22"/>
        </w:rPr>
        <w:t xml:space="preserve"> di </w:t>
      </w:r>
      <w:r w:rsidRPr="00784DE9">
        <w:rPr>
          <w:rFonts w:ascii="Satoshi" w:hAnsi="Satoshi"/>
          <w:b/>
          <w:bCs/>
          <w:sz w:val="22"/>
          <w:szCs w:val="22"/>
        </w:rPr>
        <w:t>Marion Baruch</w:t>
      </w:r>
      <w:r w:rsidRPr="00784DE9">
        <w:rPr>
          <w:rFonts w:ascii="Satoshi" w:hAnsi="Satoshi"/>
          <w:sz w:val="22"/>
          <w:szCs w:val="22"/>
        </w:rPr>
        <w:t xml:space="preserve"> (Timisoara, 1929) in </w:t>
      </w:r>
      <w:r w:rsidRPr="00784DE9">
        <w:rPr>
          <w:rFonts w:ascii="Satoshi" w:hAnsi="Satoshi"/>
          <w:b/>
          <w:bCs/>
          <w:sz w:val="22"/>
          <w:szCs w:val="22"/>
        </w:rPr>
        <w:t>un’istituzione italiana</w:t>
      </w:r>
      <w:r w:rsidRPr="00784DE9">
        <w:rPr>
          <w:rFonts w:ascii="Satoshi" w:hAnsi="Satoshi"/>
          <w:sz w:val="22"/>
          <w:szCs w:val="22"/>
        </w:rPr>
        <w:t xml:space="preserve"> e renderà omaggio a un’artista instancabile e cosmopolita, nata in Romania ma vissuta tra Israele, Francia e Italia.  </w:t>
      </w:r>
    </w:p>
    <w:p w14:paraId="26E0D515" w14:textId="77777777" w:rsidR="00F14418" w:rsidRPr="00784DE9" w:rsidRDefault="00F14418" w:rsidP="00784DE9">
      <w:pPr>
        <w:rPr>
          <w:rFonts w:ascii="Satoshi" w:hAnsi="Satoshi"/>
          <w:sz w:val="22"/>
          <w:szCs w:val="22"/>
        </w:rPr>
      </w:pPr>
      <w:r w:rsidRPr="00784DE9">
        <w:rPr>
          <w:rFonts w:ascii="Satoshi" w:hAnsi="Satoshi"/>
          <w:sz w:val="22"/>
          <w:szCs w:val="22"/>
        </w:rPr>
        <w:t xml:space="preserve">L’esposizione consentirà di ripercorrere la sua intensa attività, quasi settanta anni segnati da continui cambiamenti di rotta e nuove avventure, grazie alla presenza di opere emblematiche del suo poliedrico percorso, dai primi lavori della fine negli anni Cinquanta alle collaborazioni con designer come Gavina, dalle sculture performative alla nascita di NAME DIFFUSION, dalle opere partecipative fino ai lavori in tessuto realizzati dopo il duemila. </w:t>
      </w:r>
    </w:p>
    <w:p w14:paraId="1A5B5442" w14:textId="7A15A28C" w:rsidR="00F14418" w:rsidRPr="00784DE9" w:rsidRDefault="00F14418" w:rsidP="00784DE9">
      <w:pPr>
        <w:rPr>
          <w:rFonts w:ascii="Satoshi" w:hAnsi="Satoshi"/>
          <w:sz w:val="22"/>
          <w:szCs w:val="22"/>
        </w:rPr>
      </w:pPr>
      <w:r w:rsidRPr="00784DE9">
        <w:rPr>
          <w:rFonts w:ascii="Satoshi" w:hAnsi="Satoshi"/>
          <w:sz w:val="22"/>
          <w:szCs w:val="22"/>
        </w:rPr>
        <w:t xml:space="preserve">Sostenitrice di un’idea di autorialità libera priva di costrizioni e di un’arte sempre vicina alla vita, </w:t>
      </w:r>
      <w:r w:rsidRPr="00041A58">
        <w:rPr>
          <w:rFonts w:ascii="Satoshi" w:hAnsi="Satoshi"/>
          <w:b/>
          <w:bCs/>
          <w:sz w:val="22"/>
          <w:szCs w:val="22"/>
        </w:rPr>
        <w:t>Baruch</w:t>
      </w:r>
      <w:r w:rsidRPr="00784DE9">
        <w:rPr>
          <w:rFonts w:ascii="Satoshi" w:hAnsi="Satoshi"/>
          <w:sz w:val="22"/>
          <w:szCs w:val="22"/>
        </w:rPr>
        <w:t xml:space="preserve"> si è mossa con disinvoltura tra media, materiali e discipline diverse, dalla moda al design, alle arti visive, portando avanti un approccio unico al formalismo. I suoi lavori sono densi di riflessioni attorno alla creazione artistica ma anche alle politiche sociali: il linguaggio, il lavoro, la migrazione, il confine dell’identità, la donna, il patriarcato, internet e la società dei consumi.</w:t>
      </w:r>
    </w:p>
    <w:p w14:paraId="3CBC2259" w14:textId="4DDD113C" w:rsidR="00F14418" w:rsidRPr="00784DE9" w:rsidRDefault="00F14418" w:rsidP="00784DE9">
      <w:pPr>
        <w:rPr>
          <w:rFonts w:ascii="Satoshi" w:hAnsi="Satoshi"/>
          <w:sz w:val="22"/>
          <w:szCs w:val="22"/>
        </w:rPr>
      </w:pPr>
      <w:r w:rsidRPr="00784DE9">
        <w:rPr>
          <w:rFonts w:ascii="Satoshi" w:hAnsi="Satoshi"/>
          <w:sz w:val="22"/>
          <w:szCs w:val="22"/>
        </w:rPr>
        <w:t>Ampio spazio verrà dato ai lavori in tessuto nati dall’interesse per l’uso di scarti di sartoria e residui di lavorazioni tessili. A metà tra sculture, installazioni e ready-made, i tessuti sono reinterpretati attraverso un approccio emotivo che crea opere che abitano lo spazio.</w:t>
      </w:r>
      <w:r w:rsidRPr="00041A58">
        <w:rPr>
          <w:rFonts w:ascii="Satoshi" w:hAnsi="Satoshi"/>
          <w:b/>
          <w:bCs/>
          <w:sz w:val="22"/>
          <w:szCs w:val="22"/>
        </w:rPr>
        <w:t xml:space="preserve"> Baruch</w:t>
      </w:r>
      <w:r w:rsidRPr="00784DE9">
        <w:rPr>
          <w:rFonts w:ascii="Satoshi" w:hAnsi="Satoshi"/>
          <w:sz w:val="22"/>
          <w:szCs w:val="22"/>
        </w:rPr>
        <w:t xml:space="preserve"> seleziona e accuratamente posiziona negativi di ritagli d’abiti in cui talvolta pare di scorgere l’assenza di una manica o della gamba di un pantalone. Il riconoscimento del loro precedente utilizzo lascia presto spazio a </w:t>
      </w:r>
      <w:r w:rsidR="00475837" w:rsidRPr="00784DE9">
        <w:rPr>
          <w:rFonts w:ascii="Satoshi" w:hAnsi="Satoshi"/>
          <w:sz w:val="22"/>
          <w:szCs w:val="22"/>
        </w:rPr>
        <w:t xml:space="preserve">una </w:t>
      </w:r>
      <w:r w:rsidRPr="00784DE9">
        <w:rPr>
          <w:rFonts w:ascii="Satoshi" w:hAnsi="Satoshi"/>
          <w:sz w:val="22"/>
          <w:szCs w:val="22"/>
        </w:rPr>
        <w:t xml:space="preserve">nuova vita come opere d’arte. </w:t>
      </w:r>
    </w:p>
    <w:p w14:paraId="46A4CCE5" w14:textId="77777777" w:rsidR="00F14418" w:rsidRPr="00FC4DD5" w:rsidRDefault="00F14418" w:rsidP="00784DE9">
      <w:pPr>
        <w:rPr>
          <w:rFonts w:ascii="Satoshi" w:hAnsi="Satoshi"/>
          <w:color w:val="000000" w:themeColor="text1"/>
          <w:sz w:val="22"/>
          <w:szCs w:val="22"/>
        </w:rPr>
      </w:pPr>
      <w:r w:rsidRPr="00FC4DD5">
        <w:rPr>
          <w:rFonts w:ascii="Satoshi" w:hAnsi="Satoshi"/>
          <w:color w:val="000000" w:themeColor="text1"/>
          <w:sz w:val="22"/>
          <w:szCs w:val="22"/>
        </w:rPr>
        <w:lastRenderedPageBreak/>
        <w:t>La mostra sarà accompagnata anche dalla proiezione del documentario di Francesca Molteni dedicato all’artista.</w:t>
      </w:r>
    </w:p>
    <w:p w14:paraId="6232BF3B" w14:textId="77777777" w:rsidR="00D872E7" w:rsidRPr="00FC4DD5" w:rsidRDefault="00D872E7" w:rsidP="00784DE9">
      <w:pPr>
        <w:rPr>
          <w:rFonts w:ascii="Satoshi" w:hAnsi="Satoshi"/>
          <w:color w:val="000000" w:themeColor="text1"/>
          <w:sz w:val="22"/>
          <w:szCs w:val="22"/>
        </w:rPr>
      </w:pPr>
      <w:r w:rsidRPr="00FC4DD5">
        <w:rPr>
          <w:rFonts w:ascii="Satoshi" w:hAnsi="Satoshi"/>
          <w:color w:val="000000" w:themeColor="text1"/>
          <w:sz w:val="22"/>
          <w:szCs w:val="22"/>
        </w:rPr>
        <w:t>Gli scarti tessili sono reinterpretati attraverso un approccio emotivo che crea opere che abitano lo spazio.</w:t>
      </w:r>
    </w:p>
    <w:bookmarkEnd w:id="2"/>
    <w:p w14:paraId="5FDB6DBE" w14:textId="77777777" w:rsidR="00435EA8" w:rsidRPr="00FC4DD5" w:rsidRDefault="0088376A" w:rsidP="00435EA8">
      <w:pPr>
        <w:jc w:val="center"/>
        <w:rPr>
          <w:rFonts w:ascii="Satoshi" w:hAnsi="Satoshi"/>
          <w:sz w:val="22"/>
          <w:szCs w:val="22"/>
        </w:rPr>
      </w:pPr>
      <w:r w:rsidRPr="00FC4DD5">
        <w:rPr>
          <w:rFonts w:ascii="Satoshi" w:hAnsi="Satoshi"/>
          <w:i/>
          <w:iCs/>
          <w:noProof/>
          <w:sz w:val="22"/>
          <w:szCs w:val="22"/>
        </w:rPr>
        <w:drawing>
          <wp:inline distT="0" distB="0" distL="0" distR="0" wp14:anchorId="6F7BFAAD" wp14:editId="5B41829B">
            <wp:extent cx="2159876" cy="2933469"/>
            <wp:effectExtent l="0" t="0" r="0" b="635"/>
            <wp:docPr id="2008163661" name="Immagine 7" descr="Immagine che contiene persona, verde, pian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163661" name="Immagine 7" descr="Immagine che contiene persona, verde, pianta&#10;&#10;Descrizione generat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6401" cy="2969494"/>
                    </a:xfrm>
                    <a:prstGeom prst="rect">
                      <a:avLst/>
                    </a:prstGeom>
                    <a:noFill/>
                    <a:ln>
                      <a:noFill/>
                    </a:ln>
                  </pic:spPr>
                </pic:pic>
              </a:graphicData>
            </a:graphic>
          </wp:inline>
        </w:drawing>
      </w:r>
    </w:p>
    <w:p w14:paraId="5FD209B5" w14:textId="77777777" w:rsidR="00F14418" w:rsidRPr="00FC4DD5" w:rsidRDefault="00F14418" w:rsidP="00435EA8">
      <w:pPr>
        <w:rPr>
          <w:rFonts w:ascii="Satoshi" w:hAnsi="Satoshi"/>
          <w:b/>
          <w:bCs/>
          <w:sz w:val="22"/>
          <w:szCs w:val="22"/>
          <w:lang w:val="en-GB"/>
        </w:rPr>
      </w:pPr>
    </w:p>
    <w:p w14:paraId="6CDF2B5C" w14:textId="77777777" w:rsidR="00F14418" w:rsidRPr="00FC4DD5" w:rsidRDefault="00F14418" w:rsidP="00435EA8">
      <w:pPr>
        <w:rPr>
          <w:rFonts w:ascii="Satoshi" w:hAnsi="Satoshi"/>
          <w:b/>
          <w:bCs/>
          <w:sz w:val="22"/>
          <w:szCs w:val="22"/>
          <w:lang w:val="en-GB"/>
        </w:rPr>
      </w:pPr>
    </w:p>
    <w:p w14:paraId="3F578330" w14:textId="77777777" w:rsidR="00F14418" w:rsidRPr="00FC4DD5" w:rsidRDefault="00F14418" w:rsidP="00435EA8">
      <w:pPr>
        <w:rPr>
          <w:rFonts w:ascii="Satoshi" w:hAnsi="Satoshi"/>
          <w:b/>
          <w:bCs/>
          <w:sz w:val="22"/>
          <w:szCs w:val="22"/>
          <w:lang w:val="en-GB"/>
        </w:rPr>
      </w:pPr>
    </w:p>
    <w:p w14:paraId="7E1DFE98" w14:textId="77777777" w:rsidR="00F14418" w:rsidRPr="00FC4DD5" w:rsidRDefault="00F14418" w:rsidP="00435EA8">
      <w:pPr>
        <w:rPr>
          <w:rFonts w:ascii="Satoshi" w:hAnsi="Satoshi"/>
          <w:b/>
          <w:bCs/>
          <w:sz w:val="22"/>
          <w:szCs w:val="22"/>
          <w:lang w:val="en-GB"/>
        </w:rPr>
      </w:pPr>
    </w:p>
    <w:p w14:paraId="001B1D7A" w14:textId="77777777" w:rsidR="00437921" w:rsidRDefault="00437921" w:rsidP="00435EA8">
      <w:pPr>
        <w:rPr>
          <w:rFonts w:ascii="Satoshi" w:hAnsi="Satoshi"/>
          <w:b/>
          <w:bCs/>
          <w:sz w:val="22"/>
          <w:szCs w:val="22"/>
          <w:lang w:val="en-GB"/>
        </w:rPr>
      </w:pPr>
    </w:p>
    <w:p w14:paraId="0555643A" w14:textId="77777777" w:rsidR="00784DE9" w:rsidRDefault="00784DE9" w:rsidP="00435EA8">
      <w:pPr>
        <w:rPr>
          <w:rFonts w:ascii="Satoshi" w:hAnsi="Satoshi"/>
          <w:b/>
          <w:bCs/>
          <w:lang w:val="en-GB"/>
        </w:rPr>
      </w:pPr>
    </w:p>
    <w:p w14:paraId="7664FB9B" w14:textId="77777777" w:rsidR="00784DE9" w:rsidRDefault="00784DE9" w:rsidP="00435EA8">
      <w:pPr>
        <w:rPr>
          <w:rFonts w:ascii="Satoshi" w:hAnsi="Satoshi"/>
          <w:b/>
          <w:bCs/>
          <w:lang w:val="en-GB"/>
        </w:rPr>
      </w:pPr>
    </w:p>
    <w:p w14:paraId="1D0DD47A" w14:textId="77777777" w:rsidR="00784DE9" w:rsidRDefault="00784DE9" w:rsidP="00435EA8">
      <w:pPr>
        <w:rPr>
          <w:rFonts w:ascii="Satoshi" w:hAnsi="Satoshi"/>
          <w:b/>
          <w:bCs/>
          <w:lang w:val="en-GB"/>
        </w:rPr>
      </w:pPr>
    </w:p>
    <w:p w14:paraId="43DC7AF1" w14:textId="77777777" w:rsidR="00784DE9" w:rsidRDefault="00784DE9" w:rsidP="00435EA8">
      <w:pPr>
        <w:rPr>
          <w:rFonts w:ascii="Satoshi" w:hAnsi="Satoshi"/>
          <w:b/>
          <w:bCs/>
          <w:lang w:val="en-GB"/>
        </w:rPr>
      </w:pPr>
    </w:p>
    <w:p w14:paraId="5247CF52" w14:textId="77777777" w:rsidR="00784DE9" w:rsidRDefault="00784DE9" w:rsidP="00435EA8">
      <w:pPr>
        <w:rPr>
          <w:rFonts w:ascii="Satoshi" w:hAnsi="Satoshi"/>
          <w:b/>
          <w:bCs/>
          <w:lang w:val="en-GB"/>
        </w:rPr>
      </w:pPr>
    </w:p>
    <w:p w14:paraId="40A40E05" w14:textId="77777777" w:rsidR="00784DE9" w:rsidRDefault="00784DE9" w:rsidP="00435EA8">
      <w:pPr>
        <w:rPr>
          <w:rFonts w:ascii="Satoshi" w:hAnsi="Satoshi"/>
          <w:b/>
          <w:bCs/>
          <w:lang w:val="en-GB"/>
        </w:rPr>
      </w:pPr>
    </w:p>
    <w:p w14:paraId="42CF6A46" w14:textId="77777777" w:rsidR="00784DE9" w:rsidRDefault="00784DE9" w:rsidP="00435EA8">
      <w:pPr>
        <w:rPr>
          <w:rFonts w:ascii="Satoshi" w:hAnsi="Satoshi"/>
          <w:b/>
          <w:bCs/>
          <w:lang w:val="en-GB"/>
        </w:rPr>
      </w:pPr>
    </w:p>
    <w:p w14:paraId="469EF9C1" w14:textId="70BAA16B" w:rsidR="00140531" w:rsidRPr="00BF650D" w:rsidRDefault="00140531" w:rsidP="00435EA8">
      <w:pPr>
        <w:rPr>
          <w:rFonts w:ascii="Satoshi" w:hAnsi="Satoshi"/>
        </w:rPr>
      </w:pPr>
      <w:r w:rsidRPr="00BF650D">
        <w:rPr>
          <w:rFonts w:ascii="Satoshi" w:hAnsi="Satoshi"/>
          <w:b/>
          <w:bCs/>
        </w:rPr>
        <w:lastRenderedPageBreak/>
        <w:t>HALEY MELLIN</w:t>
      </w:r>
    </w:p>
    <w:p w14:paraId="5BE0484A" w14:textId="1C8D7E7A" w:rsidR="00140531" w:rsidRPr="00BF650D" w:rsidRDefault="00140531" w:rsidP="00140531">
      <w:pPr>
        <w:rPr>
          <w:rFonts w:ascii="Satoshi" w:hAnsi="Satoshi"/>
          <w:b/>
          <w:bCs/>
        </w:rPr>
      </w:pPr>
      <w:r w:rsidRPr="00BF650D">
        <w:rPr>
          <w:rFonts w:ascii="Satoshi" w:hAnsi="Satoshi"/>
          <w:b/>
          <w:bCs/>
        </w:rPr>
        <w:t>RE</w:t>
      </w:r>
      <w:r w:rsidR="0088376A" w:rsidRPr="00BF650D">
        <w:rPr>
          <w:rFonts w:ascii="Satoshi" w:hAnsi="Satoshi"/>
          <w:b/>
          <w:bCs/>
        </w:rPr>
        <w:t>-</w:t>
      </w:r>
      <w:r w:rsidRPr="00BF650D">
        <w:rPr>
          <w:rFonts w:ascii="Satoshi" w:hAnsi="Satoshi"/>
          <w:b/>
          <w:bCs/>
        </w:rPr>
        <w:t>WILD MUSEUM</w:t>
      </w:r>
    </w:p>
    <w:p w14:paraId="5A941DF2" w14:textId="1188F846" w:rsidR="00FC4DD5" w:rsidRPr="00784DE9" w:rsidRDefault="00FC4DD5" w:rsidP="00140531">
      <w:pPr>
        <w:rPr>
          <w:rFonts w:ascii="Satoshi" w:hAnsi="Satoshi"/>
          <w:b/>
          <w:bCs/>
          <w:sz w:val="22"/>
          <w:szCs w:val="22"/>
        </w:rPr>
      </w:pPr>
      <w:r w:rsidRPr="00784DE9">
        <w:rPr>
          <w:rFonts w:ascii="Satoshi" w:hAnsi="Satoshi"/>
          <w:b/>
          <w:bCs/>
          <w:sz w:val="22"/>
          <w:szCs w:val="22"/>
        </w:rPr>
        <w:t>A cura di Sergio Risaliti e Stefania Rispoli</w:t>
      </w:r>
    </w:p>
    <w:p w14:paraId="46421D4B" w14:textId="77AAF9AA" w:rsidR="00140531" w:rsidRPr="00846A25" w:rsidRDefault="00140531" w:rsidP="00140531">
      <w:pPr>
        <w:rPr>
          <w:rFonts w:ascii="Satoshi" w:hAnsi="Satoshi"/>
          <w:b/>
          <w:bCs/>
          <w:sz w:val="22"/>
          <w:szCs w:val="22"/>
        </w:rPr>
      </w:pPr>
      <w:r w:rsidRPr="00784DE9">
        <w:rPr>
          <w:rFonts w:ascii="Satoshi" w:hAnsi="Satoshi"/>
          <w:b/>
          <w:bCs/>
          <w:sz w:val="22"/>
          <w:szCs w:val="22"/>
        </w:rPr>
        <w:t>giugno –</w:t>
      </w:r>
      <w:r w:rsidR="00437921" w:rsidRPr="00784DE9">
        <w:rPr>
          <w:rFonts w:ascii="Satoshi" w:hAnsi="Satoshi"/>
          <w:b/>
          <w:bCs/>
          <w:sz w:val="22"/>
          <w:szCs w:val="22"/>
        </w:rPr>
        <w:t xml:space="preserve"> </w:t>
      </w:r>
      <w:r w:rsidRPr="00784DE9">
        <w:rPr>
          <w:rFonts w:ascii="Satoshi" w:hAnsi="Satoshi"/>
          <w:b/>
          <w:bCs/>
          <w:sz w:val="22"/>
          <w:szCs w:val="22"/>
        </w:rPr>
        <w:t>novembre 2025</w:t>
      </w:r>
    </w:p>
    <w:p w14:paraId="716A9AFD" w14:textId="77777777" w:rsidR="00140531" w:rsidRPr="00FC4DD5" w:rsidRDefault="00140531" w:rsidP="00140531">
      <w:pPr>
        <w:rPr>
          <w:rFonts w:ascii="Satoshi" w:hAnsi="Satoshi"/>
          <w:b/>
          <w:bCs/>
          <w:sz w:val="22"/>
          <w:szCs w:val="22"/>
        </w:rPr>
      </w:pPr>
      <w:r w:rsidRPr="00FC4DD5">
        <w:rPr>
          <w:rFonts w:ascii="Satoshi" w:hAnsi="Satoshi"/>
          <w:b/>
          <w:bCs/>
          <w:sz w:val="22"/>
          <w:szCs w:val="22"/>
        </w:rPr>
        <w:t>Museo Novecento</w:t>
      </w:r>
    </w:p>
    <w:p w14:paraId="641800E0" w14:textId="77777777" w:rsidR="00955B7C" w:rsidRPr="00784DE9" w:rsidRDefault="00955B7C" w:rsidP="00784DE9">
      <w:pPr>
        <w:rPr>
          <w:rFonts w:ascii="Satoshi" w:eastAsia="Calibri" w:hAnsi="Satoshi" w:cs="Helvetica"/>
          <w:color w:val="000000" w:themeColor="text1"/>
          <w:kern w:val="0"/>
          <w:sz w:val="22"/>
          <w:szCs w:val="22"/>
          <w14:ligatures w14:val="none"/>
        </w:rPr>
      </w:pPr>
      <w:r w:rsidRPr="00784DE9">
        <w:rPr>
          <w:rFonts w:ascii="Satoshi" w:eastAsia="Calibri" w:hAnsi="Satoshi" w:cs="Helvetica"/>
          <w:color w:val="000000" w:themeColor="text1"/>
          <w:kern w:val="0"/>
          <w:sz w:val="22"/>
          <w:szCs w:val="22"/>
          <w14:ligatures w14:val="none"/>
        </w:rPr>
        <w:t xml:space="preserve">Haley Mellin è un'artista, </w:t>
      </w:r>
      <w:proofErr w:type="spellStart"/>
      <w:r w:rsidRPr="00784DE9">
        <w:rPr>
          <w:rFonts w:ascii="Satoshi" w:eastAsia="Calibri" w:hAnsi="Satoshi" w:cs="Helvetica"/>
          <w:color w:val="000000" w:themeColor="text1"/>
          <w:kern w:val="0"/>
          <w:sz w:val="22"/>
          <w:szCs w:val="22"/>
          <w14:ligatures w14:val="none"/>
        </w:rPr>
        <w:t>land</w:t>
      </w:r>
      <w:proofErr w:type="spellEnd"/>
      <w:r w:rsidRPr="00784DE9">
        <w:rPr>
          <w:rFonts w:ascii="Satoshi" w:eastAsia="Calibri" w:hAnsi="Satoshi" w:cs="Helvetica"/>
          <w:color w:val="000000" w:themeColor="text1"/>
          <w:kern w:val="0"/>
          <w:sz w:val="22"/>
          <w:szCs w:val="22"/>
          <w14:ligatures w14:val="none"/>
        </w:rPr>
        <w:t xml:space="preserve"> conservator e attivista ambientale basata nel New Jersey ed</w:t>
      </w:r>
      <w:r w:rsidRPr="00784DE9">
        <w:rPr>
          <w:rFonts w:ascii="Satoshi" w:hAnsi="Satoshi"/>
          <w:i/>
          <w:iCs/>
          <w:color w:val="000000" w:themeColor="text1"/>
          <w:sz w:val="20"/>
          <w:szCs w:val="20"/>
        </w:rPr>
        <w:t xml:space="preserve"> </w:t>
      </w:r>
      <w:r w:rsidRPr="00784DE9">
        <w:rPr>
          <w:rFonts w:ascii="Satoshi" w:eastAsia="Calibri" w:hAnsi="Satoshi" w:cs="Helvetica"/>
          <w:color w:val="000000" w:themeColor="text1"/>
          <w:kern w:val="0"/>
          <w:sz w:val="22"/>
          <w:szCs w:val="22"/>
          <w14:ligatures w14:val="none"/>
        </w:rPr>
        <w:t xml:space="preserve">è una delle voci più interessanti e autentiche del panorama artistico internazionale. La sua pratica è capace di unire un linguaggio pittorico unico e originale con un impegno concreto e continuativo sui temi della sostenibilità ambientale e del </w:t>
      </w:r>
      <w:proofErr w:type="spellStart"/>
      <w:r w:rsidRPr="00784DE9">
        <w:rPr>
          <w:rFonts w:ascii="Satoshi" w:eastAsia="Calibri" w:hAnsi="Satoshi" w:cs="Helvetica"/>
          <w:color w:val="000000" w:themeColor="text1"/>
          <w:kern w:val="0"/>
          <w:sz w:val="22"/>
          <w:szCs w:val="22"/>
          <w14:ligatures w14:val="none"/>
        </w:rPr>
        <w:t>climate</w:t>
      </w:r>
      <w:proofErr w:type="spellEnd"/>
      <w:r w:rsidRPr="00784DE9">
        <w:rPr>
          <w:rFonts w:ascii="Satoshi" w:eastAsia="Calibri" w:hAnsi="Satoshi" w:cs="Helvetica"/>
          <w:color w:val="000000" w:themeColor="text1"/>
          <w:kern w:val="0"/>
          <w:sz w:val="22"/>
          <w:szCs w:val="22"/>
          <w14:ligatures w14:val="none"/>
        </w:rPr>
        <w:t xml:space="preserve"> </w:t>
      </w:r>
      <w:proofErr w:type="spellStart"/>
      <w:r w:rsidRPr="00784DE9">
        <w:rPr>
          <w:rFonts w:ascii="Satoshi" w:eastAsia="Calibri" w:hAnsi="Satoshi" w:cs="Helvetica"/>
          <w:color w:val="000000" w:themeColor="text1"/>
          <w:kern w:val="0"/>
          <w:sz w:val="22"/>
          <w:szCs w:val="22"/>
          <w14:ligatures w14:val="none"/>
        </w:rPr>
        <w:t>change</w:t>
      </w:r>
      <w:proofErr w:type="spellEnd"/>
      <w:r w:rsidRPr="00784DE9">
        <w:rPr>
          <w:rFonts w:ascii="Satoshi" w:eastAsia="Calibri" w:hAnsi="Satoshi" w:cs="Helvetica"/>
          <w:color w:val="000000" w:themeColor="text1"/>
          <w:kern w:val="0"/>
          <w:sz w:val="22"/>
          <w:szCs w:val="22"/>
          <w14:ligatures w14:val="none"/>
        </w:rPr>
        <w:t xml:space="preserve">. </w:t>
      </w:r>
    </w:p>
    <w:p w14:paraId="07E67CD4" w14:textId="77777777" w:rsidR="00955B7C" w:rsidRPr="00784DE9" w:rsidRDefault="00955B7C" w:rsidP="00784DE9">
      <w:pPr>
        <w:spacing w:after="0" w:line="276" w:lineRule="auto"/>
        <w:rPr>
          <w:rFonts w:ascii="Satoshi" w:eastAsia="Calibri" w:hAnsi="Satoshi" w:cs="Helvetica"/>
          <w:color w:val="000000" w:themeColor="text1"/>
          <w:kern w:val="0"/>
          <w:sz w:val="22"/>
          <w:szCs w:val="22"/>
          <w14:ligatures w14:val="none"/>
        </w:rPr>
      </w:pPr>
      <w:r w:rsidRPr="00784DE9">
        <w:rPr>
          <w:rFonts w:ascii="Satoshi" w:eastAsia="Calibri" w:hAnsi="Satoshi" w:cs="Helvetica"/>
          <w:color w:val="000000" w:themeColor="text1"/>
          <w:kern w:val="0"/>
          <w:sz w:val="22"/>
          <w:szCs w:val="22"/>
          <w14:ligatures w14:val="none"/>
        </w:rPr>
        <w:t xml:space="preserve">Nel 2017 Mellin ha fondato </w:t>
      </w:r>
      <w:r w:rsidRPr="00784DE9">
        <w:rPr>
          <w:rFonts w:ascii="Satoshi" w:eastAsia="Calibri" w:hAnsi="Satoshi" w:cs="Helvetica"/>
          <w:b/>
          <w:bCs/>
          <w:color w:val="000000" w:themeColor="text1"/>
          <w:kern w:val="0"/>
          <w:sz w:val="22"/>
          <w:szCs w:val="22"/>
          <w14:ligatures w14:val="none"/>
        </w:rPr>
        <w:t xml:space="preserve">la ONG Art </w:t>
      </w:r>
      <w:proofErr w:type="spellStart"/>
      <w:r w:rsidRPr="00784DE9">
        <w:rPr>
          <w:rFonts w:ascii="Satoshi" w:eastAsia="Calibri" w:hAnsi="Satoshi" w:cs="Helvetica"/>
          <w:b/>
          <w:bCs/>
          <w:color w:val="000000" w:themeColor="text1"/>
          <w:kern w:val="0"/>
          <w:sz w:val="22"/>
          <w:szCs w:val="22"/>
          <w14:ligatures w14:val="none"/>
        </w:rPr>
        <w:t>Into</w:t>
      </w:r>
      <w:proofErr w:type="spellEnd"/>
      <w:r w:rsidRPr="00784DE9">
        <w:rPr>
          <w:rFonts w:ascii="Satoshi" w:eastAsia="Calibri" w:hAnsi="Satoshi" w:cs="Helvetica"/>
          <w:b/>
          <w:bCs/>
          <w:color w:val="000000" w:themeColor="text1"/>
          <w:kern w:val="0"/>
          <w:sz w:val="22"/>
          <w:szCs w:val="22"/>
          <w14:ligatures w14:val="none"/>
        </w:rPr>
        <w:t xml:space="preserve"> </w:t>
      </w:r>
      <w:proofErr w:type="spellStart"/>
      <w:r w:rsidRPr="00784DE9">
        <w:rPr>
          <w:rFonts w:ascii="Satoshi" w:eastAsia="Calibri" w:hAnsi="Satoshi" w:cs="Helvetica"/>
          <w:b/>
          <w:bCs/>
          <w:color w:val="000000" w:themeColor="text1"/>
          <w:kern w:val="0"/>
          <w:sz w:val="22"/>
          <w:szCs w:val="22"/>
          <w14:ligatures w14:val="none"/>
        </w:rPr>
        <w:t>Acres</w:t>
      </w:r>
      <w:proofErr w:type="spellEnd"/>
      <w:r w:rsidRPr="00784DE9">
        <w:rPr>
          <w:rFonts w:ascii="Satoshi" w:eastAsia="Calibri" w:hAnsi="Satoshi" w:cs="Helvetica"/>
          <w:b/>
          <w:bCs/>
          <w:color w:val="000000" w:themeColor="text1"/>
          <w:kern w:val="0"/>
          <w:sz w:val="22"/>
          <w:szCs w:val="22"/>
          <w14:ligatures w14:val="none"/>
        </w:rPr>
        <w:t xml:space="preserve"> (</w:t>
      </w:r>
      <w:proofErr w:type="spellStart"/>
      <w:r w:rsidRPr="00784DE9">
        <w:rPr>
          <w:rFonts w:ascii="Satoshi" w:eastAsia="Calibri" w:hAnsi="Satoshi" w:cs="Helvetica"/>
          <w:b/>
          <w:bCs/>
          <w:color w:val="000000" w:themeColor="text1"/>
          <w:kern w:val="0"/>
          <w:sz w:val="22"/>
          <w:szCs w:val="22"/>
          <w14:ligatures w14:val="none"/>
        </w:rPr>
        <w:t>AiA</w:t>
      </w:r>
      <w:proofErr w:type="spellEnd"/>
      <w:r w:rsidRPr="00784DE9">
        <w:rPr>
          <w:rFonts w:ascii="Satoshi" w:eastAsia="Calibri" w:hAnsi="Satoshi" w:cs="Helvetica"/>
          <w:b/>
          <w:bCs/>
          <w:color w:val="000000" w:themeColor="text1"/>
          <w:kern w:val="0"/>
          <w:sz w:val="22"/>
          <w:szCs w:val="22"/>
          <w14:ligatures w14:val="none"/>
        </w:rPr>
        <w:t>)</w:t>
      </w:r>
      <w:r w:rsidRPr="00784DE9">
        <w:rPr>
          <w:rFonts w:ascii="Satoshi" w:eastAsia="Calibri" w:hAnsi="Satoshi" w:cs="Helvetica"/>
          <w:color w:val="000000" w:themeColor="text1"/>
          <w:kern w:val="0"/>
          <w:sz w:val="22"/>
          <w:szCs w:val="22"/>
          <w14:ligatures w14:val="none"/>
        </w:rPr>
        <w:t xml:space="preserve"> una realtà no profit che si occupa di sostenibilità nell’ambito dei musei e della comunità artistica internazionale. Negli anni ha collaborato con importanti istituzioni in tutto il mondo, tra cui il Museum of Contemporary Art di Chicago, il Metropolitan Museum di New York, il Solomon R. Guggenheim Museum di New York, l'ICA Miami, il </w:t>
      </w:r>
      <w:proofErr w:type="spellStart"/>
      <w:r w:rsidRPr="00784DE9">
        <w:rPr>
          <w:rFonts w:ascii="Satoshi" w:eastAsia="Calibri" w:hAnsi="Satoshi" w:cs="Helvetica"/>
          <w:color w:val="000000" w:themeColor="text1"/>
          <w:kern w:val="0"/>
          <w:sz w:val="22"/>
          <w:szCs w:val="22"/>
          <w14:ligatures w14:val="none"/>
        </w:rPr>
        <w:t>Kunstmuseum</w:t>
      </w:r>
      <w:proofErr w:type="spellEnd"/>
      <w:r w:rsidRPr="00784DE9">
        <w:rPr>
          <w:rFonts w:ascii="Satoshi" w:eastAsia="Calibri" w:hAnsi="Satoshi" w:cs="Helvetica"/>
          <w:color w:val="000000" w:themeColor="text1"/>
          <w:kern w:val="0"/>
          <w:sz w:val="22"/>
          <w:szCs w:val="22"/>
          <w14:ligatures w14:val="none"/>
        </w:rPr>
        <w:t xml:space="preserve"> Bonn, la rassegna Documenta e molti altri, seguendo due profili di azioni, ovvero il calcolo delle carbon </w:t>
      </w:r>
      <w:proofErr w:type="spellStart"/>
      <w:r w:rsidRPr="00784DE9">
        <w:rPr>
          <w:rFonts w:ascii="Satoshi" w:eastAsia="Calibri" w:hAnsi="Satoshi" w:cs="Helvetica"/>
          <w:color w:val="000000" w:themeColor="text1"/>
          <w:kern w:val="0"/>
          <w:sz w:val="22"/>
          <w:szCs w:val="22"/>
          <w14:ligatures w14:val="none"/>
        </w:rPr>
        <w:t>emission</w:t>
      </w:r>
      <w:proofErr w:type="spellEnd"/>
      <w:r w:rsidRPr="00784DE9">
        <w:rPr>
          <w:rFonts w:ascii="Satoshi" w:eastAsia="Calibri" w:hAnsi="Satoshi" w:cs="Helvetica"/>
          <w:color w:val="000000" w:themeColor="text1"/>
          <w:kern w:val="0"/>
          <w:sz w:val="22"/>
          <w:szCs w:val="22"/>
          <w14:ligatures w14:val="none"/>
        </w:rPr>
        <w:t xml:space="preserve"> di queste istituzioni e la realizzazione di progetti di conservazione ambientale, tramite la creazione di nuove foreste e la preservazione di ettari di aree verdi, già esistenti o in pericolo, in tutto il mondo. </w:t>
      </w:r>
    </w:p>
    <w:p w14:paraId="304F8744" w14:textId="34EB1964" w:rsidR="00955B7C" w:rsidRPr="00784DE9" w:rsidRDefault="00955B7C" w:rsidP="00784DE9">
      <w:pPr>
        <w:spacing w:after="0" w:line="276" w:lineRule="auto"/>
        <w:rPr>
          <w:rFonts w:ascii="Satoshi" w:eastAsia="Calibri" w:hAnsi="Satoshi" w:cs="Helvetica"/>
          <w:b/>
          <w:bCs/>
          <w:color w:val="000000" w:themeColor="text1"/>
          <w:kern w:val="0"/>
          <w:sz w:val="22"/>
          <w:szCs w:val="22"/>
          <w14:ligatures w14:val="none"/>
        </w:rPr>
      </w:pPr>
      <w:r w:rsidRPr="00784DE9">
        <w:rPr>
          <w:rFonts w:ascii="Satoshi" w:eastAsia="Calibri" w:hAnsi="Satoshi" w:cs="Helvetica"/>
          <w:color w:val="000000" w:themeColor="text1"/>
          <w:kern w:val="0"/>
          <w:sz w:val="22"/>
          <w:szCs w:val="22"/>
          <w14:ligatures w14:val="none"/>
        </w:rPr>
        <w:t xml:space="preserve">Per i suoi progetti espositivi, Haley Mellin collabora da diverso tempo con </w:t>
      </w:r>
      <w:r w:rsidRPr="00784DE9">
        <w:rPr>
          <w:rFonts w:ascii="Satoshi" w:eastAsia="Calibri" w:hAnsi="Satoshi" w:cs="Helvetica"/>
          <w:b/>
          <w:bCs/>
          <w:color w:val="000000" w:themeColor="text1"/>
          <w:kern w:val="0"/>
          <w:sz w:val="22"/>
          <w:szCs w:val="22"/>
          <w14:ligatures w14:val="none"/>
        </w:rPr>
        <w:t xml:space="preserve">la fondazione </w:t>
      </w:r>
      <w:proofErr w:type="spellStart"/>
      <w:r w:rsidRPr="00784DE9">
        <w:rPr>
          <w:rFonts w:ascii="Satoshi" w:eastAsia="Calibri" w:hAnsi="Satoshi" w:cs="Helvetica"/>
          <w:b/>
          <w:bCs/>
          <w:color w:val="000000" w:themeColor="text1"/>
          <w:kern w:val="0"/>
          <w:sz w:val="22"/>
          <w:szCs w:val="22"/>
          <w14:ligatures w14:val="none"/>
        </w:rPr>
        <w:t>Re:wild</w:t>
      </w:r>
      <w:proofErr w:type="spellEnd"/>
      <w:r w:rsidRPr="00784DE9">
        <w:rPr>
          <w:rFonts w:ascii="Satoshi" w:eastAsia="Calibri" w:hAnsi="Satoshi" w:cs="Helvetica"/>
          <w:color w:val="000000" w:themeColor="text1"/>
          <w:kern w:val="0"/>
          <w:sz w:val="22"/>
          <w:szCs w:val="22"/>
          <w14:ligatures w14:val="none"/>
        </w:rPr>
        <w:t xml:space="preserve"> - creata da un gruppo di rinomati scienziati e insieme a Leonardo Di</w:t>
      </w:r>
      <w:r w:rsidR="00475837" w:rsidRPr="00784DE9">
        <w:rPr>
          <w:rFonts w:ascii="Satoshi" w:eastAsia="Calibri" w:hAnsi="Satoshi" w:cs="Helvetica"/>
          <w:color w:val="000000" w:themeColor="text1"/>
          <w:kern w:val="0"/>
          <w:sz w:val="22"/>
          <w:szCs w:val="22"/>
          <w14:ligatures w14:val="none"/>
        </w:rPr>
        <w:t xml:space="preserve"> </w:t>
      </w:r>
      <w:r w:rsidRPr="00784DE9">
        <w:rPr>
          <w:rFonts w:ascii="Satoshi" w:eastAsia="Calibri" w:hAnsi="Satoshi" w:cs="Helvetica"/>
          <w:color w:val="000000" w:themeColor="text1"/>
          <w:kern w:val="0"/>
          <w:sz w:val="22"/>
          <w:szCs w:val="22"/>
          <w14:ligatures w14:val="none"/>
        </w:rPr>
        <w:t>Caprio e attiva da oltre 35 anni - impegnata in azioni di grande impatto ambientale e conservativo dell’uomo sulla natura, riunendo e consultando popolazioni indigene, comunità locali, leader politici, organizzazioni non governative, aziende e pubblico per proteggere l’ecosistema.</w:t>
      </w:r>
      <w:r w:rsidRPr="00784DE9">
        <w:rPr>
          <w:rFonts w:ascii="Satoshi" w:eastAsia="Calibri" w:hAnsi="Satoshi" w:cs="Helvetica"/>
          <w:color w:val="000000" w:themeColor="text1"/>
          <w:kern w:val="0"/>
          <w:sz w:val="22"/>
          <w:szCs w:val="22"/>
          <w14:ligatures w14:val="none"/>
        </w:rPr>
        <w:br/>
        <w:t xml:space="preserve">Per questo suo straordinario impegno, recentemente </w:t>
      </w:r>
      <w:r w:rsidRPr="00784DE9">
        <w:rPr>
          <w:rFonts w:ascii="Satoshi" w:eastAsia="Calibri" w:hAnsi="Satoshi" w:cs="Helvetica"/>
          <w:b/>
          <w:bCs/>
          <w:color w:val="000000" w:themeColor="text1"/>
          <w:kern w:val="0"/>
          <w:sz w:val="22"/>
          <w:szCs w:val="22"/>
          <w14:ligatures w14:val="none"/>
        </w:rPr>
        <w:t xml:space="preserve">Mellin è stata insignita del Premio Dorothy </w:t>
      </w:r>
      <w:proofErr w:type="spellStart"/>
      <w:r w:rsidRPr="00784DE9">
        <w:rPr>
          <w:rFonts w:ascii="Satoshi" w:eastAsia="Calibri" w:hAnsi="Satoshi" w:cs="Helvetica"/>
          <w:b/>
          <w:bCs/>
          <w:color w:val="000000" w:themeColor="text1"/>
          <w:kern w:val="0"/>
          <w:sz w:val="22"/>
          <w:szCs w:val="22"/>
          <w14:ligatures w14:val="none"/>
        </w:rPr>
        <w:t>Height</w:t>
      </w:r>
      <w:proofErr w:type="spellEnd"/>
      <w:r w:rsidRPr="00784DE9">
        <w:rPr>
          <w:rFonts w:ascii="Satoshi" w:eastAsia="Calibri" w:hAnsi="Satoshi" w:cs="Helvetica"/>
          <w:b/>
          <w:bCs/>
          <w:color w:val="000000" w:themeColor="text1"/>
          <w:kern w:val="0"/>
          <w:sz w:val="22"/>
          <w:szCs w:val="22"/>
          <w14:ligatures w14:val="none"/>
        </w:rPr>
        <w:t xml:space="preserve"> award for Civic Service (2024).</w:t>
      </w:r>
    </w:p>
    <w:p w14:paraId="760502A8" w14:textId="77777777" w:rsidR="00955B7C" w:rsidRPr="00784DE9" w:rsidRDefault="00955B7C" w:rsidP="00784DE9">
      <w:pPr>
        <w:spacing w:after="0" w:line="276" w:lineRule="auto"/>
        <w:rPr>
          <w:rFonts w:ascii="Satoshi" w:eastAsia="Calibri" w:hAnsi="Satoshi" w:cs="Helvetica"/>
          <w:color w:val="000000" w:themeColor="text1"/>
          <w:kern w:val="0"/>
          <w:sz w:val="22"/>
          <w:szCs w:val="22"/>
          <w14:ligatures w14:val="none"/>
        </w:rPr>
      </w:pPr>
    </w:p>
    <w:p w14:paraId="3943E7C2" w14:textId="77777777" w:rsidR="00955B7C" w:rsidRPr="00784DE9" w:rsidRDefault="00955B7C" w:rsidP="00784DE9">
      <w:pPr>
        <w:spacing w:after="0" w:line="276" w:lineRule="auto"/>
        <w:rPr>
          <w:rFonts w:ascii="Satoshi" w:eastAsia="Calibri" w:hAnsi="Satoshi" w:cs="Helvetica"/>
          <w:color w:val="000000" w:themeColor="text1"/>
          <w:kern w:val="0"/>
          <w:sz w:val="22"/>
          <w:szCs w:val="22"/>
          <w14:ligatures w14:val="none"/>
        </w:rPr>
      </w:pPr>
      <w:r w:rsidRPr="00784DE9">
        <w:rPr>
          <w:rFonts w:ascii="Satoshi" w:eastAsia="Calibri" w:hAnsi="Satoshi" w:cs="Helvetica"/>
          <w:color w:val="000000" w:themeColor="text1"/>
          <w:kern w:val="0"/>
          <w:sz w:val="22"/>
          <w:szCs w:val="22"/>
          <w14:ligatures w14:val="none"/>
        </w:rPr>
        <w:t xml:space="preserve">Il </w:t>
      </w:r>
      <w:r w:rsidRPr="00041A58">
        <w:rPr>
          <w:rFonts w:ascii="Satoshi" w:eastAsia="Calibri" w:hAnsi="Satoshi" w:cs="Helvetica"/>
          <w:b/>
          <w:bCs/>
          <w:color w:val="000000" w:themeColor="text1"/>
          <w:kern w:val="0"/>
          <w:sz w:val="22"/>
          <w:szCs w:val="22"/>
          <w14:ligatures w14:val="none"/>
        </w:rPr>
        <w:t>Museo Novecento</w:t>
      </w:r>
      <w:r w:rsidRPr="00784DE9">
        <w:rPr>
          <w:rFonts w:ascii="Satoshi" w:eastAsia="Calibri" w:hAnsi="Satoshi" w:cs="Helvetica"/>
          <w:color w:val="000000" w:themeColor="text1"/>
          <w:kern w:val="0"/>
          <w:sz w:val="22"/>
          <w:szCs w:val="22"/>
          <w14:ligatures w14:val="none"/>
        </w:rPr>
        <w:t xml:space="preserve"> insieme a </w:t>
      </w:r>
      <w:r w:rsidRPr="00041A58">
        <w:rPr>
          <w:rFonts w:ascii="Satoshi" w:eastAsia="Calibri" w:hAnsi="Satoshi" w:cs="Helvetica"/>
          <w:b/>
          <w:bCs/>
          <w:color w:val="000000" w:themeColor="text1"/>
          <w:kern w:val="0"/>
          <w:sz w:val="22"/>
          <w:szCs w:val="22"/>
          <w14:ligatures w14:val="none"/>
        </w:rPr>
        <w:t>Haley Mellin</w:t>
      </w:r>
      <w:r w:rsidRPr="00784DE9">
        <w:rPr>
          <w:rFonts w:ascii="Satoshi" w:eastAsia="Calibri" w:hAnsi="Satoshi" w:cs="Helvetica"/>
          <w:color w:val="000000" w:themeColor="text1"/>
          <w:kern w:val="0"/>
          <w:sz w:val="22"/>
          <w:szCs w:val="22"/>
          <w14:ligatures w14:val="none"/>
        </w:rPr>
        <w:t xml:space="preserve"> sta organizzando </w:t>
      </w:r>
      <w:r w:rsidRPr="00784DE9">
        <w:rPr>
          <w:rFonts w:ascii="Satoshi" w:eastAsia="Calibri" w:hAnsi="Satoshi" w:cs="Helvetica"/>
          <w:b/>
          <w:bCs/>
          <w:color w:val="000000" w:themeColor="text1"/>
          <w:kern w:val="0"/>
          <w:sz w:val="22"/>
          <w:szCs w:val="22"/>
          <w14:ligatures w14:val="none"/>
        </w:rPr>
        <w:t xml:space="preserve">un grande progetto che si articola su tre livelli </w:t>
      </w:r>
      <w:r w:rsidRPr="00784DE9">
        <w:rPr>
          <w:rFonts w:ascii="Satoshi" w:eastAsia="Calibri" w:hAnsi="Satoshi" w:cs="Helvetica"/>
          <w:color w:val="000000" w:themeColor="text1"/>
          <w:kern w:val="0"/>
          <w:sz w:val="22"/>
          <w:szCs w:val="22"/>
          <w14:ligatures w14:val="none"/>
        </w:rPr>
        <w:t>e affronterà le tematiche ambientali da una prospettiva di impegno concreto e attivo.</w:t>
      </w:r>
    </w:p>
    <w:p w14:paraId="7D1ED9B6" w14:textId="78470918" w:rsidR="00955B7C" w:rsidRPr="00784DE9" w:rsidRDefault="00955B7C" w:rsidP="00784DE9">
      <w:pPr>
        <w:spacing w:after="0" w:line="276" w:lineRule="auto"/>
        <w:rPr>
          <w:rFonts w:ascii="Satoshi" w:eastAsia="Calibri" w:hAnsi="Satoshi" w:cs="Helvetica"/>
          <w:color w:val="000000" w:themeColor="text1"/>
          <w:kern w:val="0"/>
          <w:sz w:val="22"/>
          <w:szCs w:val="22"/>
          <w14:ligatures w14:val="none"/>
        </w:rPr>
      </w:pPr>
      <w:r w:rsidRPr="00784DE9">
        <w:rPr>
          <w:rFonts w:ascii="Satoshi" w:eastAsia="Calibri" w:hAnsi="Satoshi" w:cs="Helvetica"/>
          <w:color w:val="000000" w:themeColor="text1"/>
          <w:kern w:val="0"/>
          <w:sz w:val="22"/>
          <w:szCs w:val="22"/>
          <w14:ligatures w14:val="none"/>
        </w:rPr>
        <w:t xml:space="preserve">Nello specifico, </w:t>
      </w:r>
      <w:r w:rsidRPr="00784DE9">
        <w:rPr>
          <w:rFonts w:ascii="Satoshi" w:eastAsia="Calibri" w:hAnsi="Satoshi" w:cs="Helvetica"/>
          <w:b/>
          <w:bCs/>
          <w:color w:val="000000" w:themeColor="text1"/>
          <w:kern w:val="0"/>
          <w:sz w:val="22"/>
          <w:szCs w:val="22"/>
          <w14:ligatures w14:val="none"/>
        </w:rPr>
        <w:t>le sale al piano terra del museo ospiteranno una mostra monografica</w:t>
      </w:r>
      <w:r w:rsidRPr="00784DE9">
        <w:rPr>
          <w:rFonts w:ascii="Satoshi" w:eastAsia="Calibri" w:hAnsi="Satoshi" w:cs="Helvetica"/>
          <w:color w:val="000000" w:themeColor="text1"/>
          <w:kern w:val="0"/>
          <w:sz w:val="22"/>
          <w:szCs w:val="22"/>
          <w14:ligatures w14:val="none"/>
        </w:rPr>
        <w:t xml:space="preserve"> a lei dedicata con dipinti e disegni che rievocano la tradizione della pittura en plein-air realizzati durante le sue missioni nelle foreste di tutto il mondo. A questi lavori si unirà un’installazione sonora e una sala dedicata al racconto e alla documentazione delle </w:t>
      </w:r>
      <w:r w:rsidRPr="00784DE9">
        <w:rPr>
          <w:rFonts w:ascii="Satoshi" w:eastAsia="Calibri" w:hAnsi="Satoshi" w:cs="Helvetica"/>
          <w:color w:val="000000" w:themeColor="text1"/>
          <w:kern w:val="0"/>
          <w:sz w:val="22"/>
          <w:szCs w:val="22"/>
          <w14:ligatures w14:val="none"/>
        </w:rPr>
        <w:lastRenderedPageBreak/>
        <w:t xml:space="preserve">attività di </w:t>
      </w:r>
      <w:proofErr w:type="spellStart"/>
      <w:r w:rsidRPr="00784DE9">
        <w:rPr>
          <w:rFonts w:ascii="Satoshi" w:eastAsia="Calibri" w:hAnsi="Satoshi" w:cs="Helvetica"/>
          <w:color w:val="000000" w:themeColor="text1"/>
          <w:kern w:val="0"/>
          <w:sz w:val="22"/>
          <w:szCs w:val="22"/>
          <w14:ligatures w14:val="none"/>
        </w:rPr>
        <w:t>land</w:t>
      </w:r>
      <w:proofErr w:type="spellEnd"/>
      <w:r w:rsidRPr="00784DE9">
        <w:rPr>
          <w:rFonts w:ascii="Satoshi" w:eastAsia="Calibri" w:hAnsi="Satoshi" w:cs="Helvetica"/>
          <w:color w:val="000000" w:themeColor="text1"/>
          <w:kern w:val="0"/>
          <w:sz w:val="22"/>
          <w:szCs w:val="22"/>
          <w14:ligatures w14:val="none"/>
        </w:rPr>
        <w:t xml:space="preserve"> </w:t>
      </w:r>
      <w:proofErr w:type="spellStart"/>
      <w:r w:rsidRPr="00784DE9">
        <w:rPr>
          <w:rFonts w:ascii="Satoshi" w:eastAsia="Calibri" w:hAnsi="Satoshi" w:cs="Helvetica"/>
          <w:color w:val="000000" w:themeColor="text1"/>
          <w:kern w:val="0"/>
          <w:sz w:val="22"/>
          <w:szCs w:val="22"/>
          <w14:ligatures w14:val="none"/>
        </w:rPr>
        <w:t>conservation</w:t>
      </w:r>
      <w:proofErr w:type="spellEnd"/>
      <w:r w:rsidRPr="00784DE9">
        <w:rPr>
          <w:rFonts w:ascii="Satoshi" w:eastAsia="Calibri" w:hAnsi="Satoshi" w:cs="Helvetica"/>
          <w:color w:val="000000" w:themeColor="text1"/>
          <w:kern w:val="0"/>
          <w:sz w:val="22"/>
          <w:szCs w:val="22"/>
          <w14:ligatures w14:val="none"/>
        </w:rPr>
        <w:t xml:space="preserve"> della ONG Art </w:t>
      </w:r>
      <w:proofErr w:type="spellStart"/>
      <w:r w:rsidRPr="00784DE9">
        <w:rPr>
          <w:rFonts w:ascii="Satoshi" w:eastAsia="Calibri" w:hAnsi="Satoshi" w:cs="Helvetica"/>
          <w:color w:val="000000" w:themeColor="text1"/>
          <w:kern w:val="0"/>
          <w:sz w:val="22"/>
          <w:szCs w:val="22"/>
          <w14:ligatures w14:val="none"/>
        </w:rPr>
        <w:t>Into</w:t>
      </w:r>
      <w:proofErr w:type="spellEnd"/>
      <w:r w:rsidRPr="00784DE9">
        <w:rPr>
          <w:rFonts w:ascii="Satoshi" w:eastAsia="Calibri" w:hAnsi="Satoshi" w:cs="Helvetica"/>
          <w:color w:val="000000" w:themeColor="text1"/>
          <w:kern w:val="0"/>
          <w:sz w:val="22"/>
          <w:szCs w:val="22"/>
          <w14:ligatures w14:val="none"/>
        </w:rPr>
        <w:t xml:space="preserve"> </w:t>
      </w:r>
      <w:proofErr w:type="spellStart"/>
      <w:r w:rsidRPr="00784DE9">
        <w:rPr>
          <w:rFonts w:ascii="Satoshi" w:eastAsia="Calibri" w:hAnsi="Satoshi" w:cs="Helvetica"/>
          <w:color w:val="000000" w:themeColor="text1"/>
          <w:kern w:val="0"/>
          <w:sz w:val="22"/>
          <w:szCs w:val="22"/>
          <w14:ligatures w14:val="none"/>
        </w:rPr>
        <w:t>Acres</w:t>
      </w:r>
      <w:proofErr w:type="spellEnd"/>
      <w:r w:rsidRPr="00784DE9">
        <w:rPr>
          <w:rFonts w:ascii="Satoshi" w:eastAsia="Calibri" w:hAnsi="Satoshi" w:cs="Helvetica"/>
          <w:color w:val="000000" w:themeColor="text1"/>
          <w:kern w:val="0"/>
          <w:sz w:val="22"/>
          <w:szCs w:val="22"/>
          <w14:ligatures w14:val="none"/>
        </w:rPr>
        <w:t>. La realizzazione della mostra terrà conto della sostenibilità di trasporti e delle attività logistiche ad essa correlate, considerazioni fondamentali nella costruzione dei progetti espositivi da parte dell’artista.</w:t>
      </w:r>
    </w:p>
    <w:p w14:paraId="23930BF6" w14:textId="77777777" w:rsidR="00955B7C" w:rsidRPr="00784DE9" w:rsidRDefault="00955B7C" w:rsidP="00784DE9">
      <w:pPr>
        <w:spacing w:after="0" w:line="276" w:lineRule="auto"/>
        <w:rPr>
          <w:rFonts w:ascii="Satoshi" w:eastAsia="Calibri" w:hAnsi="Satoshi" w:cs="Helvetica"/>
          <w:color w:val="000000" w:themeColor="text1"/>
          <w:kern w:val="0"/>
          <w:sz w:val="22"/>
          <w:szCs w:val="22"/>
          <w14:ligatures w14:val="none"/>
        </w:rPr>
      </w:pPr>
      <w:r w:rsidRPr="00784DE9">
        <w:rPr>
          <w:rFonts w:ascii="Satoshi" w:eastAsia="Calibri" w:hAnsi="Satoshi" w:cs="Helvetica"/>
          <w:color w:val="000000" w:themeColor="text1"/>
          <w:kern w:val="0"/>
          <w:sz w:val="22"/>
          <w:szCs w:val="22"/>
          <w14:ligatures w14:val="none"/>
        </w:rPr>
        <w:t xml:space="preserve">In concomitanza con la mostra al piano terra, </w:t>
      </w:r>
      <w:r w:rsidRPr="00784DE9">
        <w:rPr>
          <w:rFonts w:ascii="Satoshi" w:eastAsia="Calibri" w:hAnsi="Satoshi" w:cs="Helvetica"/>
          <w:b/>
          <w:bCs/>
          <w:color w:val="000000" w:themeColor="text1"/>
          <w:kern w:val="0"/>
          <w:sz w:val="22"/>
          <w:szCs w:val="22"/>
          <w14:ligatures w14:val="none"/>
        </w:rPr>
        <w:t>le sale al primo piano del museo presenteranno una mostra collettiva</w:t>
      </w:r>
      <w:r w:rsidRPr="00784DE9">
        <w:rPr>
          <w:rFonts w:ascii="Satoshi" w:eastAsia="Calibri" w:hAnsi="Satoshi" w:cs="Helvetica"/>
          <w:color w:val="000000" w:themeColor="text1"/>
          <w:kern w:val="0"/>
          <w:sz w:val="22"/>
          <w:szCs w:val="22"/>
          <w14:ligatures w14:val="none"/>
        </w:rPr>
        <w:t>, curata in collaborazione con Mellin, con opere che racconteranno di storie di attivissimo ecologico legate all’arte e di nuove relazioni con il mondo naturale.</w:t>
      </w:r>
    </w:p>
    <w:p w14:paraId="5B3EA51F" w14:textId="77777777" w:rsidR="00955B7C" w:rsidRPr="00784DE9" w:rsidRDefault="00955B7C" w:rsidP="00784DE9">
      <w:pPr>
        <w:spacing w:after="0" w:line="276" w:lineRule="auto"/>
        <w:rPr>
          <w:rFonts w:ascii="Satoshi" w:eastAsia="Calibri" w:hAnsi="Satoshi" w:cs="Helvetica"/>
          <w:color w:val="000000" w:themeColor="text1"/>
          <w:kern w:val="0"/>
          <w:sz w:val="22"/>
          <w:szCs w:val="22"/>
          <w14:ligatures w14:val="none"/>
        </w:rPr>
      </w:pPr>
      <w:r w:rsidRPr="00784DE9">
        <w:rPr>
          <w:rFonts w:ascii="Satoshi" w:eastAsia="Calibri" w:hAnsi="Satoshi" w:cs="Helvetica"/>
          <w:color w:val="000000" w:themeColor="text1"/>
          <w:kern w:val="0"/>
          <w:sz w:val="22"/>
          <w:szCs w:val="22"/>
          <w14:ligatures w14:val="none"/>
        </w:rPr>
        <w:t xml:space="preserve">Il progetto prevede inoltre </w:t>
      </w:r>
      <w:r w:rsidRPr="00784DE9">
        <w:rPr>
          <w:rFonts w:ascii="Satoshi" w:eastAsia="Calibri" w:hAnsi="Satoshi" w:cs="Helvetica"/>
          <w:b/>
          <w:bCs/>
          <w:color w:val="000000" w:themeColor="text1"/>
          <w:kern w:val="0"/>
          <w:sz w:val="22"/>
          <w:szCs w:val="22"/>
          <w14:ligatures w14:val="none"/>
        </w:rPr>
        <w:t>la riqualificazione del chiostro del museo</w:t>
      </w:r>
      <w:r w:rsidRPr="00784DE9">
        <w:rPr>
          <w:rFonts w:ascii="Satoshi" w:eastAsia="Calibri" w:hAnsi="Satoshi" w:cs="Helvetica"/>
          <w:color w:val="000000" w:themeColor="text1"/>
          <w:kern w:val="0"/>
          <w:sz w:val="22"/>
          <w:szCs w:val="22"/>
          <w14:ligatures w14:val="none"/>
        </w:rPr>
        <w:t xml:space="preserve"> grazie ad una collaborazione con la fondazione americana </w:t>
      </w:r>
      <w:proofErr w:type="spellStart"/>
      <w:r w:rsidRPr="00784DE9">
        <w:rPr>
          <w:rFonts w:ascii="Satoshi" w:eastAsia="Calibri" w:hAnsi="Satoshi" w:cs="Helvetica"/>
          <w:color w:val="000000" w:themeColor="text1"/>
          <w:kern w:val="0"/>
          <w:sz w:val="22"/>
          <w:szCs w:val="22"/>
          <w14:ligatures w14:val="none"/>
        </w:rPr>
        <w:t>Re:wild</w:t>
      </w:r>
      <w:proofErr w:type="spellEnd"/>
      <w:r w:rsidRPr="00784DE9">
        <w:rPr>
          <w:rFonts w:ascii="Satoshi" w:eastAsia="Calibri" w:hAnsi="Satoshi" w:cs="Helvetica"/>
          <w:color w:val="000000" w:themeColor="text1"/>
          <w:kern w:val="0"/>
          <w:sz w:val="22"/>
          <w:szCs w:val="22"/>
          <w14:ligatures w14:val="none"/>
        </w:rPr>
        <w:t xml:space="preserve">. La riqualificazione mira a trasformare l’area verde del chiostro </w:t>
      </w:r>
      <w:r w:rsidRPr="00784DE9">
        <w:rPr>
          <w:rFonts w:ascii="Satoshi" w:eastAsia="Calibri" w:hAnsi="Satoshi" w:cs="Helvetica"/>
          <w:b/>
          <w:bCs/>
          <w:color w:val="000000" w:themeColor="text1"/>
          <w:kern w:val="0"/>
          <w:sz w:val="22"/>
          <w:szCs w:val="22"/>
          <w14:ligatures w14:val="none"/>
        </w:rPr>
        <w:t>creando un’oasi di rigenerazione</w:t>
      </w:r>
      <w:r w:rsidRPr="00784DE9">
        <w:rPr>
          <w:rFonts w:ascii="Satoshi" w:eastAsia="Calibri" w:hAnsi="Satoshi" w:cs="Helvetica"/>
          <w:color w:val="000000" w:themeColor="text1"/>
          <w:kern w:val="0"/>
          <w:sz w:val="22"/>
          <w:szCs w:val="22"/>
          <w14:ligatures w14:val="none"/>
        </w:rPr>
        <w:t xml:space="preserve"> nel cuore dell’edificio, in linea con le funzioni che questo luogo aveva nei secoli passati quando veniva utilizzato e coltivato come giardino.</w:t>
      </w:r>
    </w:p>
    <w:p w14:paraId="0D517E6A" w14:textId="362BF967" w:rsidR="00955B7C" w:rsidRDefault="00955B7C" w:rsidP="00784DE9">
      <w:pPr>
        <w:rPr>
          <w:rFonts w:ascii="Satoshi" w:eastAsia="Calibri" w:hAnsi="Satoshi" w:cs="Helvetica"/>
          <w:color w:val="000000" w:themeColor="text1"/>
          <w:kern w:val="0"/>
          <w:sz w:val="22"/>
          <w:szCs w:val="22"/>
          <w14:ligatures w14:val="none"/>
        </w:rPr>
      </w:pPr>
      <w:r w:rsidRPr="00784DE9">
        <w:rPr>
          <w:rFonts w:ascii="Satoshi" w:eastAsia="Calibri" w:hAnsi="Satoshi" w:cs="Helvetica"/>
          <w:color w:val="000000" w:themeColor="text1"/>
          <w:kern w:val="0"/>
          <w:sz w:val="22"/>
          <w:szCs w:val="22"/>
          <w14:ligatures w14:val="none"/>
        </w:rPr>
        <w:t xml:space="preserve">Il progetto mira a bilanciare le emissioni di CO2 dovute alle attività dell’istituzione, che verranno calcolate insieme e grazie al supporto di Art </w:t>
      </w:r>
      <w:proofErr w:type="spellStart"/>
      <w:r w:rsidRPr="00784DE9">
        <w:rPr>
          <w:rFonts w:ascii="Satoshi" w:eastAsia="Calibri" w:hAnsi="Satoshi" w:cs="Helvetica"/>
          <w:color w:val="000000" w:themeColor="text1"/>
          <w:kern w:val="0"/>
          <w:sz w:val="22"/>
          <w:szCs w:val="22"/>
          <w14:ligatures w14:val="none"/>
        </w:rPr>
        <w:t>Into</w:t>
      </w:r>
      <w:proofErr w:type="spellEnd"/>
      <w:r w:rsidRPr="00784DE9">
        <w:rPr>
          <w:rFonts w:ascii="Satoshi" w:eastAsia="Calibri" w:hAnsi="Satoshi" w:cs="Helvetica"/>
          <w:color w:val="000000" w:themeColor="text1"/>
          <w:kern w:val="0"/>
          <w:sz w:val="22"/>
          <w:szCs w:val="22"/>
          <w14:ligatures w14:val="none"/>
        </w:rPr>
        <w:t xml:space="preserve"> </w:t>
      </w:r>
      <w:proofErr w:type="spellStart"/>
      <w:r w:rsidRPr="00784DE9">
        <w:rPr>
          <w:rFonts w:ascii="Satoshi" w:eastAsia="Calibri" w:hAnsi="Satoshi" w:cs="Helvetica"/>
          <w:color w:val="000000" w:themeColor="text1"/>
          <w:kern w:val="0"/>
          <w:sz w:val="22"/>
          <w:szCs w:val="22"/>
          <w14:ligatures w14:val="none"/>
        </w:rPr>
        <w:t>Acres</w:t>
      </w:r>
      <w:proofErr w:type="spellEnd"/>
      <w:r w:rsidRPr="00784DE9">
        <w:rPr>
          <w:rFonts w:ascii="Satoshi" w:eastAsia="Calibri" w:hAnsi="Satoshi" w:cs="Helvetica"/>
          <w:color w:val="000000" w:themeColor="text1"/>
          <w:kern w:val="0"/>
          <w:sz w:val="22"/>
          <w:szCs w:val="22"/>
          <w14:ligatures w14:val="none"/>
        </w:rPr>
        <w:t>, e a poter parzialmente contrastare le alte temperature nei mesi estivi</w:t>
      </w:r>
    </w:p>
    <w:p w14:paraId="1993E63B" w14:textId="77777777" w:rsidR="00784DE9" w:rsidRPr="006A5B23" w:rsidRDefault="00784DE9" w:rsidP="00784DE9">
      <w:pPr>
        <w:rPr>
          <w:rFonts w:ascii="Satoshi" w:hAnsi="Satoshi"/>
          <w:i/>
          <w:iCs/>
          <w:color w:val="000000" w:themeColor="text1"/>
          <w:sz w:val="20"/>
          <w:szCs w:val="20"/>
        </w:rPr>
      </w:pPr>
    </w:p>
    <w:p w14:paraId="633C5FD6" w14:textId="6C35A11E" w:rsidR="00140531" w:rsidRPr="00FC4DD5" w:rsidRDefault="007D10C4" w:rsidP="007D10C4">
      <w:pPr>
        <w:jc w:val="center"/>
        <w:rPr>
          <w:rFonts w:ascii="Satoshi" w:hAnsi="Satoshi"/>
          <w:i/>
          <w:iCs/>
          <w:sz w:val="22"/>
          <w:szCs w:val="22"/>
        </w:rPr>
      </w:pPr>
      <w:r w:rsidRPr="00FC4DD5">
        <w:rPr>
          <w:rFonts w:ascii="Satoshi" w:hAnsi="Satoshi"/>
          <w:i/>
          <w:iCs/>
          <w:noProof/>
          <w:sz w:val="22"/>
          <w:szCs w:val="22"/>
        </w:rPr>
        <w:drawing>
          <wp:inline distT="0" distB="0" distL="0" distR="0" wp14:anchorId="6072EC84" wp14:editId="49DF5C65">
            <wp:extent cx="2396359" cy="2396359"/>
            <wp:effectExtent l="0" t="0" r="4445" b="4445"/>
            <wp:docPr id="2113875568" name="Immagine 13" descr="Immagine che contiene persona, Viso umano, Cappello da sole, aria ape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75568" name="Immagine 13" descr="Immagine che contiene persona, Viso umano, Cappello da sole, aria aperta&#10;&#10;Descrizione generata automa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0154" cy="2400154"/>
                    </a:xfrm>
                    <a:prstGeom prst="rect">
                      <a:avLst/>
                    </a:prstGeom>
                    <a:noFill/>
                    <a:ln>
                      <a:noFill/>
                    </a:ln>
                  </pic:spPr>
                </pic:pic>
              </a:graphicData>
            </a:graphic>
          </wp:inline>
        </w:drawing>
      </w:r>
    </w:p>
    <w:p w14:paraId="24A82D13" w14:textId="1BEC4936" w:rsidR="00435EA8" w:rsidRPr="00FC4DD5" w:rsidRDefault="00435EA8" w:rsidP="007D10C4">
      <w:pPr>
        <w:jc w:val="center"/>
        <w:rPr>
          <w:rFonts w:ascii="Satoshi" w:hAnsi="Satoshi"/>
          <w:i/>
          <w:iCs/>
          <w:sz w:val="22"/>
          <w:szCs w:val="22"/>
        </w:rPr>
      </w:pPr>
    </w:p>
    <w:p w14:paraId="3197E2BD" w14:textId="77777777" w:rsidR="00FC4DD5" w:rsidRDefault="00FC4DD5" w:rsidP="0088376A">
      <w:pPr>
        <w:rPr>
          <w:rFonts w:ascii="Satoshi" w:hAnsi="Satoshi"/>
          <w:i/>
          <w:iCs/>
          <w:sz w:val="22"/>
          <w:szCs w:val="22"/>
        </w:rPr>
      </w:pPr>
    </w:p>
    <w:p w14:paraId="75902C4C" w14:textId="77777777" w:rsidR="007F0C9C" w:rsidRDefault="007F0C9C" w:rsidP="0088376A">
      <w:pPr>
        <w:rPr>
          <w:rFonts w:ascii="Satoshi" w:hAnsi="Satoshi"/>
          <w:b/>
          <w:bCs/>
          <w:sz w:val="22"/>
          <w:szCs w:val="22"/>
        </w:rPr>
      </w:pPr>
    </w:p>
    <w:p w14:paraId="219420E7" w14:textId="77777777" w:rsidR="007F0C9C" w:rsidRDefault="007F0C9C" w:rsidP="0088376A">
      <w:pPr>
        <w:rPr>
          <w:rFonts w:ascii="Satoshi" w:hAnsi="Satoshi"/>
          <w:b/>
          <w:bCs/>
          <w:sz w:val="22"/>
          <w:szCs w:val="22"/>
        </w:rPr>
      </w:pPr>
    </w:p>
    <w:p w14:paraId="1BA11175" w14:textId="77777777" w:rsidR="007F0C9C" w:rsidRDefault="007F0C9C" w:rsidP="0088376A">
      <w:pPr>
        <w:rPr>
          <w:rFonts w:ascii="Satoshi" w:hAnsi="Satoshi"/>
          <w:b/>
          <w:bCs/>
          <w:sz w:val="22"/>
          <w:szCs w:val="22"/>
        </w:rPr>
      </w:pPr>
    </w:p>
    <w:p w14:paraId="03D13B4E" w14:textId="77777777" w:rsidR="00784DE9" w:rsidRDefault="00784DE9" w:rsidP="0088376A">
      <w:pPr>
        <w:rPr>
          <w:rFonts w:ascii="Satoshi" w:hAnsi="Satoshi"/>
          <w:b/>
          <w:bCs/>
          <w:sz w:val="22"/>
          <w:szCs w:val="22"/>
        </w:rPr>
      </w:pPr>
    </w:p>
    <w:p w14:paraId="273E383C" w14:textId="59F414DD" w:rsidR="009E316E" w:rsidRDefault="0088376A" w:rsidP="0088376A">
      <w:pPr>
        <w:rPr>
          <w:rFonts w:ascii="Satoshi" w:hAnsi="Satoshi"/>
          <w:b/>
          <w:bCs/>
        </w:rPr>
      </w:pPr>
      <w:r w:rsidRPr="009E316E">
        <w:rPr>
          <w:rFonts w:ascii="Satoshi" w:hAnsi="Satoshi"/>
          <w:b/>
          <w:bCs/>
        </w:rPr>
        <w:lastRenderedPageBreak/>
        <w:t>MESSAGGERE</w:t>
      </w:r>
    </w:p>
    <w:p w14:paraId="345C2150" w14:textId="78AF8DED" w:rsidR="0088376A" w:rsidRPr="00FC4DD5" w:rsidRDefault="0088376A" w:rsidP="0088376A">
      <w:pPr>
        <w:rPr>
          <w:rFonts w:ascii="Satoshi" w:hAnsi="Satoshi"/>
          <w:b/>
          <w:bCs/>
          <w:sz w:val="22"/>
          <w:szCs w:val="22"/>
        </w:rPr>
      </w:pPr>
      <w:r w:rsidRPr="00FC4DD5">
        <w:rPr>
          <w:rFonts w:ascii="Satoshi" w:hAnsi="Satoshi"/>
          <w:b/>
          <w:bCs/>
          <w:sz w:val="22"/>
          <w:szCs w:val="22"/>
        </w:rPr>
        <w:t xml:space="preserve">Chiara Baima Poma, </w:t>
      </w:r>
      <w:r w:rsidR="00B939A8" w:rsidRPr="00FC4DD5">
        <w:rPr>
          <w:rFonts w:ascii="Satoshi" w:hAnsi="Satoshi"/>
          <w:b/>
          <w:bCs/>
          <w:sz w:val="22"/>
          <w:szCs w:val="22"/>
        </w:rPr>
        <w:t>Fatima Bianchi, Lucia Cantò</w:t>
      </w:r>
      <w:r w:rsidR="00B939A8">
        <w:rPr>
          <w:rFonts w:ascii="Satoshi" w:hAnsi="Satoshi"/>
          <w:b/>
          <w:bCs/>
          <w:sz w:val="22"/>
          <w:szCs w:val="22"/>
        </w:rPr>
        <w:t>,</w:t>
      </w:r>
      <w:r w:rsidR="00B939A8" w:rsidRPr="00FC4DD5">
        <w:rPr>
          <w:rFonts w:ascii="Satoshi" w:hAnsi="Satoshi"/>
          <w:b/>
          <w:bCs/>
          <w:sz w:val="22"/>
          <w:szCs w:val="22"/>
        </w:rPr>
        <w:t xml:space="preserve"> </w:t>
      </w:r>
      <w:proofErr w:type="spellStart"/>
      <w:r w:rsidRPr="00FC4DD5">
        <w:rPr>
          <w:rFonts w:ascii="Satoshi" w:hAnsi="Satoshi"/>
          <w:b/>
          <w:bCs/>
          <w:sz w:val="22"/>
          <w:szCs w:val="22"/>
        </w:rPr>
        <w:t>Parul</w:t>
      </w:r>
      <w:proofErr w:type="spellEnd"/>
      <w:r w:rsidRPr="00FC4DD5">
        <w:rPr>
          <w:rFonts w:ascii="Satoshi" w:hAnsi="Satoshi"/>
          <w:b/>
          <w:bCs/>
          <w:sz w:val="22"/>
          <w:szCs w:val="22"/>
        </w:rPr>
        <w:t xml:space="preserve"> </w:t>
      </w:r>
      <w:proofErr w:type="spellStart"/>
      <w:r w:rsidRPr="00FC4DD5">
        <w:rPr>
          <w:rFonts w:ascii="Satoshi" w:hAnsi="Satoshi"/>
          <w:b/>
          <w:bCs/>
          <w:sz w:val="22"/>
          <w:szCs w:val="22"/>
        </w:rPr>
        <w:t>Thacker</w:t>
      </w:r>
      <w:proofErr w:type="spellEnd"/>
      <w:r w:rsidRPr="00FC4DD5">
        <w:rPr>
          <w:rFonts w:ascii="Satoshi" w:hAnsi="Satoshi"/>
          <w:b/>
          <w:bCs/>
          <w:sz w:val="22"/>
          <w:szCs w:val="22"/>
        </w:rPr>
        <w:t xml:space="preserve"> e Tuli </w:t>
      </w:r>
      <w:proofErr w:type="spellStart"/>
      <w:r w:rsidRPr="00FC4DD5">
        <w:rPr>
          <w:rFonts w:ascii="Satoshi" w:hAnsi="Satoshi"/>
          <w:b/>
          <w:bCs/>
          <w:sz w:val="22"/>
          <w:szCs w:val="22"/>
        </w:rPr>
        <w:t>Mekondjo</w:t>
      </w:r>
      <w:proofErr w:type="spellEnd"/>
    </w:p>
    <w:p w14:paraId="0C6605F5" w14:textId="2B17A4FF" w:rsidR="00EB18F7" w:rsidRPr="00FC4DD5" w:rsidRDefault="00EB18F7" w:rsidP="0088376A">
      <w:pPr>
        <w:rPr>
          <w:rFonts w:ascii="Satoshi" w:hAnsi="Satoshi"/>
          <w:b/>
          <w:bCs/>
          <w:i/>
          <w:iCs/>
          <w:sz w:val="22"/>
          <w:szCs w:val="22"/>
        </w:rPr>
      </w:pPr>
      <w:r w:rsidRPr="00FC4DD5">
        <w:rPr>
          <w:rFonts w:ascii="Satoshi" w:hAnsi="Satoshi"/>
          <w:b/>
          <w:bCs/>
          <w:sz w:val="22"/>
          <w:szCs w:val="22"/>
        </w:rPr>
        <w:t>A cura di Eva Francioli e Stefania Rispoli</w:t>
      </w:r>
    </w:p>
    <w:p w14:paraId="4D76C630" w14:textId="77777777" w:rsidR="0088376A" w:rsidRPr="00FC4DD5" w:rsidRDefault="0088376A" w:rsidP="0088376A">
      <w:pPr>
        <w:rPr>
          <w:rFonts w:ascii="Satoshi" w:hAnsi="Satoshi"/>
          <w:b/>
          <w:bCs/>
          <w:sz w:val="22"/>
          <w:szCs w:val="22"/>
        </w:rPr>
      </w:pPr>
      <w:r w:rsidRPr="00FC4DD5">
        <w:rPr>
          <w:rFonts w:ascii="Satoshi" w:hAnsi="Satoshi"/>
          <w:b/>
          <w:bCs/>
          <w:sz w:val="22"/>
          <w:szCs w:val="22"/>
        </w:rPr>
        <w:t>8 marzo – 8 giugno 2025</w:t>
      </w:r>
    </w:p>
    <w:p w14:paraId="609E0E41" w14:textId="77777777" w:rsidR="0088376A" w:rsidRPr="00FC4DD5" w:rsidRDefault="0088376A" w:rsidP="0088376A">
      <w:pPr>
        <w:rPr>
          <w:rFonts w:ascii="Satoshi" w:hAnsi="Satoshi"/>
          <w:b/>
          <w:bCs/>
          <w:sz w:val="22"/>
          <w:szCs w:val="22"/>
        </w:rPr>
      </w:pPr>
      <w:r w:rsidRPr="00FC4DD5">
        <w:rPr>
          <w:rFonts w:ascii="Satoshi" w:hAnsi="Satoshi"/>
          <w:b/>
          <w:bCs/>
          <w:sz w:val="22"/>
          <w:szCs w:val="22"/>
        </w:rPr>
        <w:t>Museo Novecento</w:t>
      </w:r>
    </w:p>
    <w:p w14:paraId="1A34F01B" w14:textId="15D624CB" w:rsidR="00EB18F7" w:rsidRPr="00784DE9" w:rsidRDefault="00EB18F7" w:rsidP="00EB18F7">
      <w:pPr>
        <w:pStyle w:val="NormaleWeb"/>
        <w:rPr>
          <w:rFonts w:ascii="Satoshi" w:hAnsi="Satoshi"/>
          <w:sz w:val="22"/>
          <w:szCs w:val="22"/>
        </w:rPr>
      </w:pPr>
      <w:bookmarkStart w:id="3" w:name="_Hlk190252798"/>
      <w:r w:rsidRPr="00784DE9">
        <w:rPr>
          <w:rFonts w:ascii="Satoshi" w:hAnsi="Satoshi"/>
          <w:sz w:val="22"/>
          <w:szCs w:val="22"/>
        </w:rPr>
        <w:t>Contemporaneamente alla mostra monografica di Marion Baruch, le sale al piano terra del Museo Novecento, storicamente riservate al nutrimento dell’anima e del corpo delle suore che vivevano nel complesso delle Leopoldine, accolgono il lavoro di una nuova generazione di artiste</w:t>
      </w:r>
      <w:r w:rsidR="00B939A8" w:rsidRPr="00784DE9">
        <w:rPr>
          <w:rFonts w:ascii="Satoshi" w:hAnsi="Satoshi"/>
          <w:sz w:val="22"/>
          <w:szCs w:val="22"/>
        </w:rPr>
        <w:t>:</w:t>
      </w:r>
      <w:r w:rsidRPr="00784DE9">
        <w:rPr>
          <w:rFonts w:ascii="Satoshi" w:hAnsi="Satoshi"/>
          <w:sz w:val="22"/>
          <w:szCs w:val="22"/>
        </w:rPr>
        <w:t xml:space="preserve"> </w:t>
      </w:r>
      <w:r w:rsidRPr="00041A58">
        <w:rPr>
          <w:rFonts w:ascii="Satoshi" w:hAnsi="Satoshi"/>
          <w:b/>
          <w:bCs/>
          <w:sz w:val="22"/>
          <w:szCs w:val="22"/>
        </w:rPr>
        <w:t>Chiara Baima Poma</w:t>
      </w:r>
      <w:r w:rsidRPr="00784DE9">
        <w:rPr>
          <w:rFonts w:ascii="Satoshi" w:hAnsi="Satoshi"/>
          <w:sz w:val="22"/>
          <w:szCs w:val="22"/>
        </w:rPr>
        <w:t xml:space="preserve"> (Cuorgnè, T</w:t>
      </w:r>
      <w:r w:rsidR="00B939A8" w:rsidRPr="00784DE9">
        <w:rPr>
          <w:rFonts w:ascii="Satoshi" w:hAnsi="Satoshi"/>
          <w:sz w:val="22"/>
          <w:szCs w:val="22"/>
        </w:rPr>
        <w:t>O, 1990</w:t>
      </w:r>
      <w:r w:rsidRPr="00784DE9">
        <w:rPr>
          <w:rFonts w:ascii="Satoshi" w:hAnsi="Satoshi"/>
          <w:sz w:val="22"/>
          <w:szCs w:val="22"/>
        </w:rPr>
        <w:t xml:space="preserve">), </w:t>
      </w:r>
      <w:r w:rsidRPr="00041A58">
        <w:rPr>
          <w:rFonts w:ascii="Satoshi" w:hAnsi="Satoshi"/>
          <w:b/>
          <w:bCs/>
          <w:sz w:val="22"/>
          <w:szCs w:val="22"/>
        </w:rPr>
        <w:t>Fatima Bianchi</w:t>
      </w:r>
      <w:r w:rsidRPr="00784DE9">
        <w:rPr>
          <w:rFonts w:ascii="Satoshi" w:hAnsi="Satoshi"/>
          <w:sz w:val="22"/>
          <w:szCs w:val="22"/>
        </w:rPr>
        <w:t xml:space="preserve"> (Como, 1981), </w:t>
      </w:r>
      <w:r w:rsidRPr="00041A58">
        <w:rPr>
          <w:rFonts w:ascii="Satoshi" w:hAnsi="Satoshi"/>
          <w:b/>
          <w:bCs/>
          <w:sz w:val="22"/>
          <w:szCs w:val="22"/>
        </w:rPr>
        <w:t>Lucia Cantò</w:t>
      </w:r>
      <w:r w:rsidRPr="00784DE9">
        <w:rPr>
          <w:rFonts w:ascii="Satoshi" w:hAnsi="Satoshi"/>
          <w:sz w:val="22"/>
          <w:szCs w:val="22"/>
        </w:rPr>
        <w:t xml:space="preserve"> (Pescara, 1995), </w:t>
      </w:r>
      <w:r w:rsidRPr="00041A58">
        <w:rPr>
          <w:rFonts w:ascii="Satoshi" w:hAnsi="Satoshi"/>
          <w:b/>
          <w:bCs/>
          <w:sz w:val="22"/>
          <w:szCs w:val="22"/>
        </w:rPr>
        <w:t>Parul B. Thacker</w:t>
      </w:r>
      <w:r w:rsidRPr="00784DE9">
        <w:rPr>
          <w:rFonts w:ascii="Satoshi" w:hAnsi="Satoshi"/>
          <w:sz w:val="22"/>
          <w:szCs w:val="22"/>
        </w:rPr>
        <w:t xml:space="preserve"> (Mumbai, 1973)</w:t>
      </w:r>
      <w:r w:rsidR="00B939A8" w:rsidRPr="00784DE9">
        <w:rPr>
          <w:rFonts w:ascii="Satoshi" w:hAnsi="Satoshi"/>
          <w:sz w:val="22"/>
          <w:szCs w:val="22"/>
        </w:rPr>
        <w:t xml:space="preserve"> e </w:t>
      </w:r>
      <w:r w:rsidR="00B939A8" w:rsidRPr="00041A58">
        <w:rPr>
          <w:rFonts w:ascii="Satoshi" w:hAnsi="Satoshi"/>
          <w:b/>
          <w:bCs/>
          <w:sz w:val="22"/>
          <w:szCs w:val="22"/>
        </w:rPr>
        <w:t xml:space="preserve">Tuli </w:t>
      </w:r>
      <w:proofErr w:type="spellStart"/>
      <w:r w:rsidR="00B939A8" w:rsidRPr="00041A58">
        <w:rPr>
          <w:rFonts w:ascii="Satoshi" w:hAnsi="Satoshi"/>
          <w:b/>
          <w:bCs/>
          <w:sz w:val="22"/>
          <w:szCs w:val="22"/>
        </w:rPr>
        <w:t>Mekondjo</w:t>
      </w:r>
      <w:proofErr w:type="spellEnd"/>
      <w:r w:rsidR="00B939A8" w:rsidRPr="00041A58">
        <w:rPr>
          <w:rFonts w:ascii="Satoshi" w:hAnsi="Satoshi"/>
          <w:b/>
          <w:bCs/>
          <w:sz w:val="22"/>
          <w:szCs w:val="22"/>
        </w:rPr>
        <w:t xml:space="preserve"> (</w:t>
      </w:r>
      <w:r w:rsidR="00B939A8" w:rsidRPr="00784DE9">
        <w:rPr>
          <w:rFonts w:ascii="Satoshi" w:hAnsi="Satoshi"/>
          <w:sz w:val="22"/>
          <w:szCs w:val="22"/>
        </w:rPr>
        <w:t>Kwanza-Sul, Angola, 1982)</w:t>
      </w:r>
      <w:r w:rsidRPr="00784DE9">
        <w:rPr>
          <w:rFonts w:ascii="Satoshi" w:hAnsi="Satoshi"/>
          <w:sz w:val="22"/>
          <w:szCs w:val="22"/>
        </w:rPr>
        <w:t xml:space="preserve">. Le artiste, diverse per provenienza, formazione e modalità espressive, sono accomunate da una ricerca che attinge ai sentimenti più profondi del genere umano. </w:t>
      </w:r>
    </w:p>
    <w:bookmarkEnd w:id="3"/>
    <w:p w14:paraId="7BEBF400" w14:textId="77777777" w:rsidR="00EB18F7" w:rsidRPr="00784DE9" w:rsidRDefault="00EB18F7" w:rsidP="00EB18F7">
      <w:pPr>
        <w:pStyle w:val="NormaleWeb"/>
        <w:rPr>
          <w:rFonts w:ascii="Satoshi" w:hAnsi="Satoshi"/>
          <w:color w:val="000000" w:themeColor="text1"/>
          <w:sz w:val="22"/>
          <w:szCs w:val="22"/>
        </w:rPr>
      </w:pPr>
      <w:r w:rsidRPr="00784DE9">
        <w:rPr>
          <w:rFonts w:ascii="Satoshi" w:hAnsi="Satoshi"/>
          <w:color w:val="000000" w:themeColor="text1"/>
          <w:sz w:val="22"/>
          <w:szCs w:val="22"/>
        </w:rPr>
        <w:t>Attraverso opere di recente produzione e interventi site-</w:t>
      </w:r>
      <w:proofErr w:type="spellStart"/>
      <w:r w:rsidRPr="00784DE9">
        <w:rPr>
          <w:rFonts w:ascii="Satoshi" w:hAnsi="Satoshi"/>
          <w:color w:val="000000" w:themeColor="text1"/>
          <w:sz w:val="22"/>
          <w:szCs w:val="22"/>
        </w:rPr>
        <w:t>specific</w:t>
      </w:r>
      <w:proofErr w:type="spellEnd"/>
      <w:r w:rsidRPr="00784DE9">
        <w:rPr>
          <w:rFonts w:ascii="Satoshi" w:hAnsi="Satoshi"/>
          <w:color w:val="000000" w:themeColor="text1"/>
          <w:sz w:val="22"/>
          <w:szCs w:val="22"/>
        </w:rPr>
        <w:t xml:space="preserve"> ideati appositamente per il </w:t>
      </w:r>
      <w:r w:rsidRPr="00041A58">
        <w:rPr>
          <w:rFonts w:ascii="Satoshi" w:hAnsi="Satoshi"/>
          <w:b/>
          <w:bCs/>
          <w:color w:val="000000" w:themeColor="text1"/>
          <w:sz w:val="22"/>
          <w:szCs w:val="22"/>
        </w:rPr>
        <w:t>Museo Novecento</w:t>
      </w:r>
      <w:r w:rsidRPr="00784DE9">
        <w:rPr>
          <w:rFonts w:ascii="Satoshi" w:hAnsi="Satoshi"/>
          <w:color w:val="000000" w:themeColor="text1"/>
          <w:sz w:val="22"/>
          <w:szCs w:val="22"/>
        </w:rPr>
        <w:t xml:space="preserve">, la mostra consentirà di condurre un’indagine sul rapporto tra arte e spiritualità, istituendo un inedito dialogo tra pratiche molto distanti tra loro. </w:t>
      </w:r>
    </w:p>
    <w:p w14:paraId="25FCAD0C" w14:textId="449DC659" w:rsidR="00EB18F7" w:rsidRPr="006A5B23" w:rsidRDefault="00EB18F7" w:rsidP="00EB18F7">
      <w:pPr>
        <w:pStyle w:val="NormaleWeb"/>
        <w:rPr>
          <w:rFonts w:ascii="Satoshi" w:hAnsi="Satoshi"/>
          <w:color w:val="000000" w:themeColor="text1"/>
          <w:sz w:val="22"/>
          <w:szCs w:val="22"/>
        </w:rPr>
      </w:pPr>
      <w:r w:rsidRPr="00784DE9">
        <w:rPr>
          <w:rFonts w:ascii="Satoshi" w:hAnsi="Satoshi"/>
          <w:color w:val="000000" w:themeColor="text1"/>
          <w:sz w:val="22"/>
          <w:szCs w:val="22"/>
        </w:rPr>
        <w:t xml:space="preserve">In un tempo così complesso, distruttivo e drammatico come quello che stiamo </w:t>
      </w:r>
      <w:r w:rsidR="00FC4DD5" w:rsidRPr="00784DE9">
        <w:rPr>
          <w:rFonts w:ascii="Satoshi" w:hAnsi="Satoshi"/>
          <w:color w:val="000000" w:themeColor="text1"/>
          <w:sz w:val="22"/>
          <w:szCs w:val="22"/>
        </w:rPr>
        <w:t>vivendo</w:t>
      </w:r>
      <w:r w:rsidRPr="00784DE9">
        <w:rPr>
          <w:rFonts w:ascii="Satoshi" w:hAnsi="Satoshi"/>
          <w:color w:val="000000" w:themeColor="text1"/>
          <w:sz w:val="22"/>
          <w:szCs w:val="22"/>
        </w:rPr>
        <w:t xml:space="preserve"> può l’arte essere una forma di spiritualità, può la pratica artistica essere uno spazio personale e collettivo in cui sperimentare la fede, la ritualità, la trascendenza oltre la materialità, verso un orizzonte temporale e spaziale nuovo?</w:t>
      </w:r>
    </w:p>
    <w:p w14:paraId="461CBB2F" w14:textId="77777777" w:rsidR="00180A5F" w:rsidRDefault="00CB4F76" w:rsidP="00180A5F">
      <w:pPr>
        <w:pStyle w:val="NormaleWeb"/>
        <w:jc w:val="center"/>
        <w:rPr>
          <w:rFonts w:ascii="Satoshi" w:hAnsi="Satoshi"/>
          <w:b/>
          <w:bCs/>
        </w:rPr>
      </w:pPr>
      <w:r w:rsidRPr="00CB4F76">
        <w:rPr>
          <w:rFonts w:ascii="Satoshi" w:hAnsi="Satoshi"/>
          <w:noProof/>
          <w:color w:val="000000" w:themeColor="text1"/>
        </w:rPr>
        <w:drawing>
          <wp:inline distT="0" distB="0" distL="0" distR="0" wp14:anchorId="634819EE" wp14:editId="70997628">
            <wp:extent cx="1988820" cy="2095935"/>
            <wp:effectExtent l="0" t="0" r="0" b="0"/>
            <wp:docPr id="971359976" name="Immagine 1" descr="Immagine che contiene Viso umano, vestiti, persona, collag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359976" name="Immagine 1" descr="Immagine che contiene Viso umano, vestiti, persona, collage&#10;&#10;Il contenuto generato dall'IA potrebbe non essere corretto."/>
                    <pic:cNvPicPr/>
                  </pic:nvPicPr>
                  <pic:blipFill>
                    <a:blip r:embed="rId11"/>
                    <a:stretch>
                      <a:fillRect/>
                    </a:stretch>
                  </pic:blipFill>
                  <pic:spPr>
                    <a:xfrm>
                      <a:off x="0" y="0"/>
                      <a:ext cx="1990366" cy="2097564"/>
                    </a:xfrm>
                    <a:prstGeom prst="rect">
                      <a:avLst/>
                    </a:prstGeom>
                  </pic:spPr>
                </pic:pic>
              </a:graphicData>
            </a:graphic>
          </wp:inline>
        </w:drawing>
      </w:r>
    </w:p>
    <w:p w14:paraId="7A0FE360" w14:textId="77777777" w:rsidR="00B939A8" w:rsidRDefault="00B939A8" w:rsidP="00180A5F">
      <w:pPr>
        <w:pStyle w:val="NormaleWeb"/>
        <w:rPr>
          <w:rFonts w:ascii="Satoshi" w:hAnsi="Satoshi"/>
          <w:b/>
          <w:bCs/>
        </w:rPr>
      </w:pPr>
    </w:p>
    <w:p w14:paraId="0D59D534" w14:textId="77777777" w:rsidR="00784DE9" w:rsidRDefault="00784DE9" w:rsidP="00180A5F">
      <w:pPr>
        <w:pStyle w:val="NormaleWeb"/>
        <w:rPr>
          <w:rFonts w:ascii="Satoshi" w:hAnsi="Satoshi"/>
          <w:b/>
          <w:bCs/>
        </w:rPr>
      </w:pPr>
    </w:p>
    <w:p w14:paraId="36506FA8" w14:textId="0CDCCAB9" w:rsidR="00140531" w:rsidRPr="00180A5F" w:rsidRDefault="00140531" w:rsidP="00180A5F">
      <w:pPr>
        <w:pStyle w:val="NormaleWeb"/>
        <w:rPr>
          <w:rFonts w:ascii="Satoshi" w:hAnsi="Satoshi"/>
          <w:b/>
          <w:bCs/>
        </w:rPr>
      </w:pPr>
      <w:r w:rsidRPr="009E316E">
        <w:rPr>
          <w:rFonts w:ascii="Satoshi" w:hAnsi="Satoshi"/>
          <w:b/>
          <w:bCs/>
        </w:rPr>
        <w:lastRenderedPageBreak/>
        <w:t>LORENZO BONECHI</w:t>
      </w:r>
    </w:p>
    <w:p w14:paraId="46D849C3" w14:textId="77777777" w:rsidR="00140531" w:rsidRPr="009E316E" w:rsidRDefault="00140531" w:rsidP="00140531">
      <w:pPr>
        <w:rPr>
          <w:rFonts w:ascii="Satoshi" w:hAnsi="Satoshi"/>
          <w:b/>
          <w:bCs/>
        </w:rPr>
      </w:pPr>
      <w:r w:rsidRPr="009E316E">
        <w:rPr>
          <w:rFonts w:ascii="Satoshi" w:hAnsi="Satoshi"/>
          <w:b/>
          <w:bCs/>
        </w:rPr>
        <w:t xml:space="preserve">La città delle donne </w:t>
      </w:r>
    </w:p>
    <w:p w14:paraId="65A6B736" w14:textId="7BB185EF" w:rsidR="00FC4DD5" w:rsidRPr="00140531" w:rsidRDefault="00FC4DD5" w:rsidP="00140531">
      <w:pPr>
        <w:rPr>
          <w:rFonts w:ascii="Satoshi" w:hAnsi="Satoshi"/>
          <w:b/>
          <w:bCs/>
          <w:sz w:val="22"/>
          <w:szCs w:val="22"/>
        </w:rPr>
      </w:pPr>
      <w:r>
        <w:rPr>
          <w:rFonts w:ascii="Satoshi" w:hAnsi="Satoshi"/>
          <w:b/>
          <w:bCs/>
          <w:sz w:val="22"/>
          <w:szCs w:val="22"/>
        </w:rPr>
        <w:t>A cura di Sergio Risaliti e Eva Francioli</w:t>
      </w:r>
    </w:p>
    <w:p w14:paraId="72928D7C" w14:textId="77777777" w:rsidR="00140531" w:rsidRPr="00140531" w:rsidRDefault="00140531" w:rsidP="00140531">
      <w:pPr>
        <w:rPr>
          <w:rFonts w:ascii="Satoshi" w:hAnsi="Satoshi"/>
          <w:b/>
          <w:bCs/>
          <w:sz w:val="22"/>
          <w:szCs w:val="22"/>
        </w:rPr>
      </w:pPr>
      <w:r w:rsidRPr="00140531">
        <w:rPr>
          <w:rFonts w:ascii="Satoshi" w:hAnsi="Satoshi"/>
          <w:b/>
          <w:bCs/>
          <w:sz w:val="22"/>
          <w:szCs w:val="22"/>
        </w:rPr>
        <w:t xml:space="preserve">aprile – settembre 2025 </w:t>
      </w:r>
    </w:p>
    <w:p w14:paraId="7B4AD178" w14:textId="77777777" w:rsidR="00140531" w:rsidRPr="00140531" w:rsidRDefault="00140531" w:rsidP="00140531">
      <w:pPr>
        <w:rPr>
          <w:rFonts w:ascii="Satoshi" w:hAnsi="Satoshi"/>
          <w:b/>
          <w:bCs/>
          <w:sz w:val="22"/>
          <w:szCs w:val="22"/>
        </w:rPr>
      </w:pPr>
      <w:r w:rsidRPr="00140531">
        <w:rPr>
          <w:rFonts w:ascii="Satoshi" w:hAnsi="Satoshi"/>
          <w:b/>
          <w:bCs/>
          <w:sz w:val="22"/>
          <w:szCs w:val="22"/>
        </w:rPr>
        <w:t xml:space="preserve">Museo </w:t>
      </w:r>
      <w:proofErr w:type="spellStart"/>
      <w:r w:rsidRPr="00140531">
        <w:rPr>
          <w:rFonts w:ascii="Satoshi" w:hAnsi="Satoshi"/>
          <w:b/>
          <w:bCs/>
          <w:sz w:val="22"/>
          <w:szCs w:val="22"/>
        </w:rPr>
        <w:t>Novecenoto</w:t>
      </w:r>
      <w:proofErr w:type="spellEnd"/>
    </w:p>
    <w:p w14:paraId="0052D95D" w14:textId="77777777" w:rsidR="00140531" w:rsidRPr="00140531" w:rsidRDefault="00140531" w:rsidP="00140531">
      <w:pPr>
        <w:rPr>
          <w:rFonts w:ascii="Satoshi" w:hAnsi="Satoshi"/>
          <w:sz w:val="22"/>
          <w:szCs w:val="22"/>
        </w:rPr>
      </w:pPr>
      <w:r w:rsidRPr="00140531">
        <w:rPr>
          <w:rFonts w:ascii="Satoshi" w:hAnsi="Satoshi"/>
          <w:sz w:val="22"/>
          <w:szCs w:val="22"/>
        </w:rPr>
        <w:t xml:space="preserve">A settanta anni dalla nascita di </w:t>
      </w:r>
      <w:r w:rsidRPr="00041A58">
        <w:rPr>
          <w:rFonts w:ascii="Satoshi" w:hAnsi="Satoshi"/>
          <w:b/>
          <w:bCs/>
          <w:sz w:val="22"/>
          <w:szCs w:val="22"/>
        </w:rPr>
        <w:t>Lorenzo Bonechi</w:t>
      </w:r>
      <w:r w:rsidRPr="00140531">
        <w:rPr>
          <w:rFonts w:ascii="Satoshi" w:hAnsi="Satoshi"/>
          <w:sz w:val="22"/>
          <w:szCs w:val="22"/>
        </w:rPr>
        <w:t xml:space="preserve"> (Figline Valdarno, 12 aprile 1955 – 23 novembre 1994), il Museo Novecento intende rendere omaggio all’artista valdarnese prematuramente scomparso.</w:t>
      </w:r>
    </w:p>
    <w:p w14:paraId="05698680" w14:textId="756AEF1A" w:rsidR="00140531" w:rsidRPr="00140531" w:rsidRDefault="00140531" w:rsidP="00140531">
      <w:pPr>
        <w:rPr>
          <w:rFonts w:ascii="Satoshi" w:hAnsi="Satoshi"/>
          <w:sz w:val="22"/>
          <w:szCs w:val="22"/>
        </w:rPr>
      </w:pPr>
      <w:r w:rsidRPr="00140531">
        <w:rPr>
          <w:rFonts w:ascii="Satoshi" w:hAnsi="Satoshi"/>
          <w:sz w:val="22"/>
          <w:szCs w:val="22"/>
        </w:rPr>
        <w:t xml:space="preserve">Profondamente legato alla sua terra di origine, studia la pittura e la scultura del Trecento e del Quattrocento toscano, ma anche l’arte bizantina e quella russa antica, analizzandone le radici storiche e letterarie. Nel 1987 nasce il ciclo pittorico delle </w:t>
      </w:r>
      <w:r w:rsidRPr="00B939A8">
        <w:rPr>
          <w:rFonts w:ascii="Satoshi" w:hAnsi="Satoshi"/>
          <w:i/>
          <w:iCs/>
          <w:sz w:val="22"/>
          <w:szCs w:val="22"/>
        </w:rPr>
        <w:t>Città Celesti</w:t>
      </w:r>
      <w:r w:rsidRPr="00140531">
        <w:rPr>
          <w:rFonts w:ascii="Satoshi" w:hAnsi="Satoshi"/>
          <w:sz w:val="22"/>
          <w:szCs w:val="22"/>
        </w:rPr>
        <w:t>, dove rilegge il tema della Gerusalemme Celeste attraverso le fonti sacre e filosofiche antiche, realizzando poi costruzioni geometriche essenziali. La sua ricerca sulla figurazione, permeata di intensa spiritualità, riscuote presto un importante successo internazionale, suggellato dal tributo postumo della 46°Biennale di Venezia (1995).</w:t>
      </w:r>
    </w:p>
    <w:p w14:paraId="0B406EF9" w14:textId="77777777" w:rsidR="008356BB" w:rsidRDefault="00140531" w:rsidP="008356BB">
      <w:pPr>
        <w:rPr>
          <w:rFonts w:ascii="Satoshi" w:hAnsi="Satoshi"/>
          <w:sz w:val="22"/>
          <w:szCs w:val="22"/>
        </w:rPr>
      </w:pPr>
      <w:r w:rsidRPr="00140531">
        <w:rPr>
          <w:rFonts w:ascii="Satoshi" w:hAnsi="Satoshi"/>
          <w:sz w:val="22"/>
          <w:szCs w:val="22"/>
        </w:rPr>
        <w:t>La mostra monografica propone una selezione di opere pittoriche e scultoree provenienti dall’</w:t>
      </w:r>
      <w:r w:rsidRPr="00041A58">
        <w:rPr>
          <w:rFonts w:ascii="Satoshi" w:hAnsi="Satoshi"/>
          <w:b/>
          <w:bCs/>
          <w:sz w:val="22"/>
          <w:szCs w:val="22"/>
        </w:rPr>
        <w:t>Archivio Lorenzo Bonechi</w:t>
      </w:r>
      <w:r w:rsidRPr="00140531">
        <w:rPr>
          <w:rFonts w:ascii="Satoshi" w:hAnsi="Satoshi"/>
          <w:sz w:val="22"/>
          <w:szCs w:val="22"/>
        </w:rPr>
        <w:t>, oltre che da collezioni private e museali del territorio toscano</w:t>
      </w:r>
      <w:r w:rsidR="0029126E" w:rsidRPr="0029126E">
        <w:rPr>
          <w:rFonts w:ascii="Satoshi" w:hAnsi="Satoshi"/>
          <w:sz w:val="22"/>
          <w:szCs w:val="22"/>
        </w:rPr>
        <w:t>, incentrate sulla presenza di figure femminili in paesaggi edenici e all’interno delle Città.</w:t>
      </w:r>
    </w:p>
    <w:p w14:paraId="3C599B71" w14:textId="51105BF0" w:rsidR="00140531" w:rsidRPr="00140531" w:rsidRDefault="008356BB" w:rsidP="00B85F9D">
      <w:pPr>
        <w:jc w:val="center"/>
        <w:rPr>
          <w:rFonts w:ascii="Satoshi" w:hAnsi="Satoshi"/>
          <w:sz w:val="22"/>
          <w:szCs w:val="22"/>
        </w:rPr>
      </w:pPr>
      <w:r>
        <w:rPr>
          <w:rFonts w:ascii="Satoshi" w:hAnsi="Satoshi"/>
          <w:noProof/>
          <w:sz w:val="22"/>
          <w:szCs w:val="22"/>
          <w:u w:val="single"/>
        </w:rPr>
        <w:drawing>
          <wp:inline distT="0" distB="0" distL="0" distR="0" wp14:anchorId="31138748" wp14:editId="26087666">
            <wp:extent cx="2215056" cy="2684142"/>
            <wp:effectExtent l="0" t="0" r="0" b="2540"/>
            <wp:docPr id="1213693472" name="Immagine 1" descr="Immagine che contiene Arte bambini, schermata, ar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693472" name="Immagine 1" descr="Immagine che contiene Arte bambini, schermata, arte&#10;&#10;Descrizione generata automa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7620" cy="2699367"/>
                    </a:xfrm>
                    <a:prstGeom prst="rect">
                      <a:avLst/>
                    </a:prstGeom>
                    <a:noFill/>
                  </pic:spPr>
                </pic:pic>
              </a:graphicData>
            </a:graphic>
          </wp:inline>
        </w:drawing>
      </w:r>
    </w:p>
    <w:sectPr w:rsidR="00140531" w:rsidRPr="00140531" w:rsidSect="008104CD">
      <w:headerReference w:type="default" r:id="rId13"/>
      <w:footerReference w:type="default" r:id="rId14"/>
      <w:pgSz w:w="11906" w:h="16838"/>
      <w:pgMar w:top="1418" w:right="2268"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33C633" w14:textId="77777777" w:rsidR="00727578" w:rsidRDefault="00727578" w:rsidP="00C81DB6">
      <w:pPr>
        <w:spacing w:after="0" w:line="240" w:lineRule="auto"/>
      </w:pPr>
      <w:r>
        <w:separator/>
      </w:r>
    </w:p>
  </w:endnote>
  <w:endnote w:type="continuationSeparator" w:id="0">
    <w:p w14:paraId="33651DAC" w14:textId="77777777" w:rsidR="00727578" w:rsidRDefault="00727578" w:rsidP="00C81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atoshi Variable">
    <w:altName w:val="Calibri"/>
    <w:charset w:val="4D"/>
    <w:family w:val="auto"/>
    <w:pitch w:val="variable"/>
    <w:sig w:usb0="80000047" w:usb1="00000001" w:usb2="00000000" w:usb3="00000000" w:csb0="00000093" w:csb1="00000000"/>
  </w:font>
  <w:font w:name="Aptos">
    <w:charset w:val="00"/>
    <w:family w:val="swiss"/>
    <w:pitch w:val="variable"/>
    <w:sig w:usb0="20000287" w:usb1="00000003" w:usb2="00000000" w:usb3="00000000" w:csb0="0000019F" w:csb1="00000000"/>
  </w:font>
  <w:font w:name="Times New Roman (Corpo CS)">
    <w:altName w:val="Times New Roman"/>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atoshi">
    <w:panose1 w:val="00000000000000000000"/>
    <w:charset w:val="00"/>
    <w:family w:val="modern"/>
    <w:notTrueType/>
    <w:pitch w:val="variable"/>
    <w:sig w:usb0="80000047" w:usb1="00000001" w:usb2="00000000" w:usb3="00000000" w:csb0="00000093"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90FC0" w14:textId="0670DFB0" w:rsidR="00FB4135" w:rsidRPr="009B7801" w:rsidRDefault="003275C1" w:rsidP="003275C1">
    <w:pPr>
      <w:pStyle w:val="Pidipagina"/>
      <w:jc w:val="center"/>
    </w:pPr>
    <w:r>
      <w:rPr>
        <w:noProof/>
      </w:rPr>
      <w:drawing>
        <wp:inline distT="0" distB="0" distL="0" distR="0" wp14:anchorId="7F90CF52" wp14:editId="446BF910">
          <wp:extent cx="3863340" cy="690077"/>
          <wp:effectExtent l="0" t="0" r="3810" b="0"/>
          <wp:docPr id="73657617" name="Immagine 3" descr="Immagine che contiene testo, Carattere, bianco, Elementi grafic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7617" name="Immagine 3" descr="Immagine che contiene testo, Carattere, bianco, Elementi grafici&#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3934" cy="69196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1A5ABB" w14:textId="77777777" w:rsidR="00727578" w:rsidRDefault="00727578" w:rsidP="00C81DB6">
      <w:pPr>
        <w:spacing w:after="0" w:line="240" w:lineRule="auto"/>
      </w:pPr>
      <w:r>
        <w:separator/>
      </w:r>
    </w:p>
  </w:footnote>
  <w:footnote w:type="continuationSeparator" w:id="0">
    <w:p w14:paraId="7B1D5521" w14:textId="77777777" w:rsidR="00727578" w:rsidRDefault="00727578" w:rsidP="00C81D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469C9" w14:textId="77777777" w:rsidR="00D14C29" w:rsidRDefault="00D14C29">
    <w:pPr>
      <w:pStyle w:val="Intestazione"/>
      <w:pBdr>
        <w:bottom w:val="single" w:sz="6" w:space="1" w:color="auto"/>
      </w:pBdr>
    </w:pPr>
    <w:r>
      <w:rPr>
        <w:noProof/>
      </w:rPr>
      <w:drawing>
        <wp:inline distT="0" distB="0" distL="0" distR="0" wp14:anchorId="2CD67D49" wp14:editId="20EDA586">
          <wp:extent cx="1435100" cy="711200"/>
          <wp:effectExtent l="0" t="0" r="0" b="0"/>
          <wp:docPr id="538781421" name="Immagine 2" descr="Immagine che contiene Carattere, Elementi grafici, clipart, Line art&#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781421" name="Immagine 2" descr="Immagine che contiene Carattere, Elementi grafici, clipart, Line art&#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1435100" cy="711200"/>
                  </a:xfrm>
                  <a:prstGeom prst="rect">
                    <a:avLst/>
                  </a:prstGeom>
                </pic:spPr>
              </pic:pic>
            </a:graphicData>
          </a:graphic>
        </wp:inline>
      </w:drawing>
    </w:r>
  </w:p>
  <w:p w14:paraId="1BA82AEA" w14:textId="61C72708" w:rsidR="008104CD" w:rsidRDefault="008104CD">
    <w:pPr>
      <w:pStyle w:val="Intestazione"/>
    </w:pPr>
    <w:r>
      <w:ptab w:relativeTo="margin" w:alignment="center" w:leader="none"/>
    </w:r>
    <w:r w:rsidR="00387F69">
      <w:t xml:space="preserve"> </w:t>
    </w:r>
    <w:r>
      <w:ptab w:relativeTo="margin" w:alignment="right" w:leader="none"/>
    </w:r>
    <w:r w:rsidR="00387F69">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B6"/>
    <w:rsid w:val="0000381E"/>
    <w:rsid w:val="00006212"/>
    <w:rsid w:val="00037812"/>
    <w:rsid w:val="00037B19"/>
    <w:rsid w:val="00040243"/>
    <w:rsid w:val="00041A58"/>
    <w:rsid w:val="000565A0"/>
    <w:rsid w:val="00057F7F"/>
    <w:rsid w:val="00081628"/>
    <w:rsid w:val="000C5369"/>
    <w:rsid w:val="000D240C"/>
    <w:rsid w:val="000E51F0"/>
    <w:rsid w:val="000F1005"/>
    <w:rsid w:val="001007C5"/>
    <w:rsid w:val="00140531"/>
    <w:rsid w:val="00154ABF"/>
    <w:rsid w:val="00171919"/>
    <w:rsid w:val="00180A5F"/>
    <w:rsid w:val="001A0D7F"/>
    <w:rsid w:val="001A793A"/>
    <w:rsid w:val="001D51DF"/>
    <w:rsid w:val="001F4FB8"/>
    <w:rsid w:val="0020785E"/>
    <w:rsid w:val="00207E91"/>
    <w:rsid w:val="002136FE"/>
    <w:rsid w:val="002306CE"/>
    <w:rsid w:val="00231125"/>
    <w:rsid w:val="00234A62"/>
    <w:rsid w:val="002500A3"/>
    <w:rsid w:val="002519B4"/>
    <w:rsid w:val="00265235"/>
    <w:rsid w:val="00271285"/>
    <w:rsid w:val="00272E80"/>
    <w:rsid w:val="002733DF"/>
    <w:rsid w:val="0027445E"/>
    <w:rsid w:val="002759D1"/>
    <w:rsid w:val="00282447"/>
    <w:rsid w:val="00283E9D"/>
    <w:rsid w:val="0029126E"/>
    <w:rsid w:val="002A008C"/>
    <w:rsid w:val="002B0D83"/>
    <w:rsid w:val="002B23EC"/>
    <w:rsid w:val="002C2682"/>
    <w:rsid w:val="002C4318"/>
    <w:rsid w:val="002E18F8"/>
    <w:rsid w:val="002F1EEA"/>
    <w:rsid w:val="003275C1"/>
    <w:rsid w:val="003663F3"/>
    <w:rsid w:val="00374893"/>
    <w:rsid w:val="00387F69"/>
    <w:rsid w:val="00394F3C"/>
    <w:rsid w:val="003C24E2"/>
    <w:rsid w:val="003F118A"/>
    <w:rsid w:val="003F26AB"/>
    <w:rsid w:val="00402DBD"/>
    <w:rsid w:val="004037D7"/>
    <w:rsid w:val="0040441C"/>
    <w:rsid w:val="0041480E"/>
    <w:rsid w:val="004325CD"/>
    <w:rsid w:val="00435AE7"/>
    <w:rsid w:val="00435EA8"/>
    <w:rsid w:val="00437921"/>
    <w:rsid w:val="00475837"/>
    <w:rsid w:val="00477A5E"/>
    <w:rsid w:val="0048335F"/>
    <w:rsid w:val="004903B7"/>
    <w:rsid w:val="00492855"/>
    <w:rsid w:val="004A0E86"/>
    <w:rsid w:val="004A712B"/>
    <w:rsid w:val="004D122F"/>
    <w:rsid w:val="004F62AC"/>
    <w:rsid w:val="005130EB"/>
    <w:rsid w:val="00513831"/>
    <w:rsid w:val="005359B9"/>
    <w:rsid w:val="00556A4F"/>
    <w:rsid w:val="00563ED2"/>
    <w:rsid w:val="00572A24"/>
    <w:rsid w:val="005A10D3"/>
    <w:rsid w:val="005A13F9"/>
    <w:rsid w:val="005D3378"/>
    <w:rsid w:val="005D3E60"/>
    <w:rsid w:val="005F2C07"/>
    <w:rsid w:val="005F3305"/>
    <w:rsid w:val="005F5F3B"/>
    <w:rsid w:val="006053DB"/>
    <w:rsid w:val="00607D53"/>
    <w:rsid w:val="006206DC"/>
    <w:rsid w:val="006323F2"/>
    <w:rsid w:val="006500A9"/>
    <w:rsid w:val="006751EF"/>
    <w:rsid w:val="0068018D"/>
    <w:rsid w:val="00683BCD"/>
    <w:rsid w:val="00691B36"/>
    <w:rsid w:val="006949B3"/>
    <w:rsid w:val="006A5B23"/>
    <w:rsid w:val="006A61F3"/>
    <w:rsid w:val="006B5BF0"/>
    <w:rsid w:val="006C2F53"/>
    <w:rsid w:val="006D404E"/>
    <w:rsid w:val="006E77A6"/>
    <w:rsid w:val="006F1317"/>
    <w:rsid w:val="00707E2A"/>
    <w:rsid w:val="00727342"/>
    <w:rsid w:val="00727578"/>
    <w:rsid w:val="0074376E"/>
    <w:rsid w:val="00760199"/>
    <w:rsid w:val="00764028"/>
    <w:rsid w:val="0076551E"/>
    <w:rsid w:val="007844E6"/>
    <w:rsid w:val="00784DE9"/>
    <w:rsid w:val="00785B2C"/>
    <w:rsid w:val="007A4ACC"/>
    <w:rsid w:val="007B1645"/>
    <w:rsid w:val="007B707B"/>
    <w:rsid w:val="007B7B03"/>
    <w:rsid w:val="007D10C4"/>
    <w:rsid w:val="007E4E1C"/>
    <w:rsid w:val="007F0C9C"/>
    <w:rsid w:val="007F28C2"/>
    <w:rsid w:val="007F4132"/>
    <w:rsid w:val="008104CD"/>
    <w:rsid w:val="00826946"/>
    <w:rsid w:val="008356BB"/>
    <w:rsid w:val="00846A25"/>
    <w:rsid w:val="00846BCC"/>
    <w:rsid w:val="00850BB2"/>
    <w:rsid w:val="00863D70"/>
    <w:rsid w:val="008820FF"/>
    <w:rsid w:val="0088376A"/>
    <w:rsid w:val="008868F7"/>
    <w:rsid w:val="008A44D0"/>
    <w:rsid w:val="008B2DB3"/>
    <w:rsid w:val="008B6B18"/>
    <w:rsid w:val="008E6D32"/>
    <w:rsid w:val="00914409"/>
    <w:rsid w:val="009444D1"/>
    <w:rsid w:val="0094458E"/>
    <w:rsid w:val="00944F1C"/>
    <w:rsid w:val="00955B7C"/>
    <w:rsid w:val="009652F3"/>
    <w:rsid w:val="00971F37"/>
    <w:rsid w:val="00980054"/>
    <w:rsid w:val="0099402B"/>
    <w:rsid w:val="009A1177"/>
    <w:rsid w:val="009B7801"/>
    <w:rsid w:val="009E316E"/>
    <w:rsid w:val="009E6273"/>
    <w:rsid w:val="009F292D"/>
    <w:rsid w:val="009F4A4F"/>
    <w:rsid w:val="00A13157"/>
    <w:rsid w:val="00A40115"/>
    <w:rsid w:val="00A472E6"/>
    <w:rsid w:val="00A50099"/>
    <w:rsid w:val="00A62935"/>
    <w:rsid w:val="00A9261F"/>
    <w:rsid w:val="00AA07F2"/>
    <w:rsid w:val="00AA778E"/>
    <w:rsid w:val="00AB0097"/>
    <w:rsid w:val="00AB7740"/>
    <w:rsid w:val="00AE59B9"/>
    <w:rsid w:val="00AE645C"/>
    <w:rsid w:val="00AF09C0"/>
    <w:rsid w:val="00AF6931"/>
    <w:rsid w:val="00B13CF2"/>
    <w:rsid w:val="00B211D5"/>
    <w:rsid w:val="00B34435"/>
    <w:rsid w:val="00B55037"/>
    <w:rsid w:val="00B71997"/>
    <w:rsid w:val="00B85F9D"/>
    <w:rsid w:val="00B939A8"/>
    <w:rsid w:val="00B97D97"/>
    <w:rsid w:val="00BA0321"/>
    <w:rsid w:val="00BA421F"/>
    <w:rsid w:val="00BC3242"/>
    <w:rsid w:val="00BC6045"/>
    <w:rsid w:val="00BF650D"/>
    <w:rsid w:val="00C42106"/>
    <w:rsid w:val="00C5521C"/>
    <w:rsid w:val="00C81DB6"/>
    <w:rsid w:val="00C90D19"/>
    <w:rsid w:val="00CA6F7F"/>
    <w:rsid w:val="00CB4F76"/>
    <w:rsid w:val="00CC2846"/>
    <w:rsid w:val="00CC7802"/>
    <w:rsid w:val="00CD08E8"/>
    <w:rsid w:val="00CE4A90"/>
    <w:rsid w:val="00CF12C0"/>
    <w:rsid w:val="00CF4E82"/>
    <w:rsid w:val="00CF5E15"/>
    <w:rsid w:val="00D14C29"/>
    <w:rsid w:val="00D224A6"/>
    <w:rsid w:val="00D24043"/>
    <w:rsid w:val="00D44658"/>
    <w:rsid w:val="00D5155A"/>
    <w:rsid w:val="00D7150C"/>
    <w:rsid w:val="00D872E7"/>
    <w:rsid w:val="00D90930"/>
    <w:rsid w:val="00D95CB7"/>
    <w:rsid w:val="00DB05F9"/>
    <w:rsid w:val="00DB3393"/>
    <w:rsid w:val="00DD5F14"/>
    <w:rsid w:val="00DE3E34"/>
    <w:rsid w:val="00DF3C82"/>
    <w:rsid w:val="00DF713E"/>
    <w:rsid w:val="00DF76C7"/>
    <w:rsid w:val="00E1155B"/>
    <w:rsid w:val="00E11989"/>
    <w:rsid w:val="00E245F5"/>
    <w:rsid w:val="00E60BD7"/>
    <w:rsid w:val="00E6546A"/>
    <w:rsid w:val="00E659BA"/>
    <w:rsid w:val="00E823A4"/>
    <w:rsid w:val="00EA02CA"/>
    <w:rsid w:val="00EB18F7"/>
    <w:rsid w:val="00EB3484"/>
    <w:rsid w:val="00EB7DB8"/>
    <w:rsid w:val="00EC0FEC"/>
    <w:rsid w:val="00EC6334"/>
    <w:rsid w:val="00EC722D"/>
    <w:rsid w:val="00F14418"/>
    <w:rsid w:val="00F90D6B"/>
    <w:rsid w:val="00FA4BA4"/>
    <w:rsid w:val="00FB4135"/>
    <w:rsid w:val="00FC4DD5"/>
    <w:rsid w:val="00FC7875"/>
    <w:rsid w:val="00FD564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2523A2"/>
  <w15:chartTrackingRefBased/>
  <w15:docId w15:val="{59F9F2F8-3D17-1447-A76F-B8C7F1479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atoshi Variable" w:eastAsiaTheme="minorHAnsi" w:hAnsi="Satoshi Variable" w:cs="Times New Roman (Corpo CS)"/>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104CD"/>
    <w:pPr>
      <w:spacing w:after="160" w:line="278" w:lineRule="auto"/>
    </w:pPr>
  </w:style>
  <w:style w:type="paragraph" w:styleId="Titolo1">
    <w:name w:val="heading 1"/>
    <w:basedOn w:val="Normale"/>
    <w:next w:val="Normale"/>
    <w:link w:val="Titolo1Carattere"/>
    <w:uiPriority w:val="9"/>
    <w:qFormat/>
    <w:rsid w:val="00C81DB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C81DB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C81DB6"/>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C81DB6"/>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C81DB6"/>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C81DB6"/>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C81DB6"/>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C81DB6"/>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C81DB6"/>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81DB6"/>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C81DB6"/>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C81DB6"/>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C81DB6"/>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C81DB6"/>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C81DB6"/>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C81DB6"/>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C81DB6"/>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C81DB6"/>
    <w:rPr>
      <w:rFonts w:eastAsiaTheme="majorEastAsia" w:cstheme="majorBidi"/>
      <w:color w:val="272727" w:themeColor="text1" w:themeTint="D8"/>
    </w:rPr>
  </w:style>
  <w:style w:type="paragraph" w:styleId="Titolo">
    <w:name w:val="Title"/>
    <w:basedOn w:val="Normale"/>
    <w:next w:val="Normale"/>
    <w:link w:val="TitoloCarattere"/>
    <w:uiPriority w:val="10"/>
    <w:qFormat/>
    <w:rsid w:val="00C81DB6"/>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C81DB6"/>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C81DB6"/>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C81DB6"/>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C81DB6"/>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C81DB6"/>
    <w:rPr>
      <w:i/>
      <w:iCs/>
      <w:color w:val="404040" w:themeColor="text1" w:themeTint="BF"/>
    </w:rPr>
  </w:style>
  <w:style w:type="paragraph" w:styleId="Paragrafoelenco">
    <w:name w:val="List Paragraph"/>
    <w:basedOn w:val="Normale"/>
    <w:uiPriority w:val="34"/>
    <w:qFormat/>
    <w:rsid w:val="00C81DB6"/>
    <w:pPr>
      <w:ind w:left="720"/>
      <w:contextualSpacing/>
    </w:pPr>
  </w:style>
  <w:style w:type="character" w:styleId="Enfasiintensa">
    <w:name w:val="Intense Emphasis"/>
    <w:basedOn w:val="Carpredefinitoparagrafo"/>
    <w:uiPriority w:val="21"/>
    <w:qFormat/>
    <w:rsid w:val="00C81DB6"/>
    <w:rPr>
      <w:i/>
      <w:iCs/>
      <w:color w:val="0F4761" w:themeColor="accent1" w:themeShade="BF"/>
    </w:rPr>
  </w:style>
  <w:style w:type="paragraph" w:styleId="Citazioneintensa">
    <w:name w:val="Intense Quote"/>
    <w:basedOn w:val="Normale"/>
    <w:next w:val="Normale"/>
    <w:link w:val="CitazioneintensaCarattere"/>
    <w:uiPriority w:val="30"/>
    <w:qFormat/>
    <w:rsid w:val="00C81D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C81DB6"/>
    <w:rPr>
      <w:i/>
      <w:iCs/>
      <w:color w:val="0F4761" w:themeColor="accent1" w:themeShade="BF"/>
    </w:rPr>
  </w:style>
  <w:style w:type="character" w:styleId="Riferimentointenso">
    <w:name w:val="Intense Reference"/>
    <w:basedOn w:val="Carpredefinitoparagrafo"/>
    <w:uiPriority w:val="32"/>
    <w:qFormat/>
    <w:rsid w:val="00C81DB6"/>
    <w:rPr>
      <w:b/>
      <w:bCs/>
      <w:smallCaps/>
      <w:color w:val="0F4761" w:themeColor="accent1" w:themeShade="BF"/>
      <w:spacing w:val="5"/>
    </w:rPr>
  </w:style>
  <w:style w:type="paragraph" w:styleId="Intestazione">
    <w:name w:val="header"/>
    <w:basedOn w:val="Normale"/>
    <w:link w:val="IntestazioneCarattere"/>
    <w:uiPriority w:val="99"/>
    <w:unhideWhenUsed/>
    <w:rsid w:val="00C81DB6"/>
    <w:pPr>
      <w:tabs>
        <w:tab w:val="center" w:pos="4819"/>
        <w:tab w:val="right" w:pos="9638"/>
      </w:tabs>
    </w:pPr>
  </w:style>
  <w:style w:type="character" w:customStyle="1" w:styleId="IntestazioneCarattere">
    <w:name w:val="Intestazione Carattere"/>
    <w:basedOn w:val="Carpredefinitoparagrafo"/>
    <w:link w:val="Intestazione"/>
    <w:uiPriority w:val="99"/>
    <w:rsid w:val="00C81DB6"/>
  </w:style>
  <w:style w:type="paragraph" w:styleId="Pidipagina">
    <w:name w:val="footer"/>
    <w:basedOn w:val="Normale"/>
    <w:link w:val="PidipaginaCarattere"/>
    <w:uiPriority w:val="99"/>
    <w:unhideWhenUsed/>
    <w:rsid w:val="00C81DB6"/>
    <w:pPr>
      <w:tabs>
        <w:tab w:val="center" w:pos="4819"/>
        <w:tab w:val="right" w:pos="9638"/>
      </w:tabs>
    </w:pPr>
  </w:style>
  <w:style w:type="character" w:customStyle="1" w:styleId="PidipaginaCarattere">
    <w:name w:val="Piè di pagina Carattere"/>
    <w:basedOn w:val="Carpredefinitoparagrafo"/>
    <w:link w:val="Pidipagina"/>
    <w:uiPriority w:val="99"/>
    <w:rsid w:val="00C81DB6"/>
  </w:style>
  <w:style w:type="paragraph" w:customStyle="1" w:styleId="titolobold">
    <w:name w:val="titolo bold"/>
    <w:basedOn w:val="Normale"/>
    <w:qFormat/>
    <w:rsid w:val="00FB4135"/>
  </w:style>
  <w:style w:type="paragraph" w:styleId="Nessunaspaziatura">
    <w:name w:val="No Spacing"/>
    <w:uiPriority w:val="1"/>
    <w:qFormat/>
    <w:rsid w:val="008104CD"/>
  </w:style>
  <w:style w:type="paragraph" w:customStyle="1" w:styleId="footer-indirizzo">
    <w:name w:val="footer-indirizzo"/>
    <w:basedOn w:val="Normale"/>
    <w:rsid w:val="00140531"/>
    <w:pPr>
      <w:spacing w:before="100" w:beforeAutospacing="1" w:after="100" w:afterAutospacing="1" w:line="240" w:lineRule="auto"/>
    </w:pPr>
    <w:rPr>
      <w:rFonts w:ascii="Times New Roman" w:eastAsia="Times New Roman" w:hAnsi="Times New Roman" w:cs="Times New Roman"/>
      <w:kern w:val="0"/>
      <w:lang w:eastAsia="it-IT"/>
      <w14:ligatures w14:val="none"/>
    </w:rPr>
  </w:style>
  <w:style w:type="paragraph" w:styleId="NormaleWeb">
    <w:name w:val="Normal (Web)"/>
    <w:basedOn w:val="Normale"/>
    <w:uiPriority w:val="99"/>
    <w:unhideWhenUsed/>
    <w:rsid w:val="00FA4BA4"/>
    <w:rPr>
      <w:rFonts w:ascii="Times New Roman" w:hAnsi="Times New Roman" w:cs="Times New Roman"/>
    </w:rPr>
  </w:style>
  <w:style w:type="character" w:styleId="Rimandocommento">
    <w:name w:val="annotation reference"/>
    <w:basedOn w:val="Carpredefinitoparagrafo"/>
    <w:uiPriority w:val="99"/>
    <w:semiHidden/>
    <w:unhideWhenUsed/>
    <w:rsid w:val="00374893"/>
    <w:rPr>
      <w:sz w:val="16"/>
      <w:szCs w:val="16"/>
    </w:rPr>
  </w:style>
  <w:style w:type="paragraph" w:styleId="Testocommento">
    <w:name w:val="annotation text"/>
    <w:basedOn w:val="Normale"/>
    <w:link w:val="TestocommentoCarattere"/>
    <w:uiPriority w:val="99"/>
    <w:unhideWhenUsed/>
    <w:rsid w:val="00374893"/>
    <w:pPr>
      <w:spacing w:line="240" w:lineRule="auto"/>
    </w:pPr>
    <w:rPr>
      <w:sz w:val="20"/>
      <w:szCs w:val="20"/>
    </w:rPr>
  </w:style>
  <w:style w:type="character" w:customStyle="1" w:styleId="TestocommentoCarattere">
    <w:name w:val="Testo commento Carattere"/>
    <w:basedOn w:val="Carpredefinitoparagrafo"/>
    <w:link w:val="Testocommento"/>
    <w:uiPriority w:val="99"/>
    <w:rsid w:val="00374893"/>
    <w:rPr>
      <w:sz w:val="20"/>
      <w:szCs w:val="20"/>
    </w:rPr>
  </w:style>
  <w:style w:type="paragraph" w:styleId="Soggettocommento">
    <w:name w:val="annotation subject"/>
    <w:basedOn w:val="Testocommento"/>
    <w:next w:val="Testocommento"/>
    <w:link w:val="SoggettocommentoCarattere"/>
    <w:uiPriority w:val="99"/>
    <w:semiHidden/>
    <w:unhideWhenUsed/>
    <w:rsid w:val="00374893"/>
    <w:rPr>
      <w:b/>
      <w:bCs/>
    </w:rPr>
  </w:style>
  <w:style w:type="character" w:customStyle="1" w:styleId="SoggettocommentoCarattere">
    <w:name w:val="Soggetto commento Carattere"/>
    <w:basedOn w:val="TestocommentoCarattere"/>
    <w:link w:val="Soggettocommento"/>
    <w:uiPriority w:val="99"/>
    <w:semiHidden/>
    <w:rsid w:val="0037489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925055">
      <w:bodyDiv w:val="1"/>
      <w:marLeft w:val="0"/>
      <w:marRight w:val="0"/>
      <w:marTop w:val="0"/>
      <w:marBottom w:val="0"/>
      <w:divBdr>
        <w:top w:val="none" w:sz="0" w:space="0" w:color="auto"/>
        <w:left w:val="none" w:sz="0" w:space="0" w:color="auto"/>
        <w:bottom w:val="none" w:sz="0" w:space="0" w:color="auto"/>
        <w:right w:val="none" w:sz="0" w:space="0" w:color="auto"/>
      </w:divBdr>
    </w:div>
    <w:div w:id="379674599">
      <w:bodyDiv w:val="1"/>
      <w:marLeft w:val="0"/>
      <w:marRight w:val="0"/>
      <w:marTop w:val="0"/>
      <w:marBottom w:val="0"/>
      <w:divBdr>
        <w:top w:val="none" w:sz="0" w:space="0" w:color="auto"/>
        <w:left w:val="none" w:sz="0" w:space="0" w:color="auto"/>
        <w:bottom w:val="none" w:sz="0" w:space="0" w:color="auto"/>
        <w:right w:val="none" w:sz="0" w:space="0" w:color="auto"/>
      </w:divBdr>
    </w:div>
    <w:div w:id="470711010">
      <w:bodyDiv w:val="1"/>
      <w:marLeft w:val="0"/>
      <w:marRight w:val="0"/>
      <w:marTop w:val="0"/>
      <w:marBottom w:val="0"/>
      <w:divBdr>
        <w:top w:val="none" w:sz="0" w:space="0" w:color="auto"/>
        <w:left w:val="none" w:sz="0" w:space="0" w:color="auto"/>
        <w:bottom w:val="none" w:sz="0" w:space="0" w:color="auto"/>
        <w:right w:val="none" w:sz="0" w:space="0" w:color="auto"/>
      </w:divBdr>
    </w:div>
    <w:div w:id="572199849">
      <w:bodyDiv w:val="1"/>
      <w:marLeft w:val="0"/>
      <w:marRight w:val="0"/>
      <w:marTop w:val="0"/>
      <w:marBottom w:val="0"/>
      <w:divBdr>
        <w:top w:val="none" w:sz="0" w:space="0" w:color="auto"/>
        <w:left w:val="none" w:sz="0" w:space="0" w:color="auto"/>
        <w:bottom w:val="none" w:sz="0" w:space="0" w:color="auto"/>
        <w:right w:val="none" w:sz="0" w:space="0" w:color="auto"/>
      </w:divBdr>
    </w:div>
    <w:div w:id="597326613">
      <w:bodyDiv w:val="1"/>
      <w:marLeft w:val="0"/>
      <w:marRight w:val="0"/>
      <w:marTop w:val="0"/>
      <w:marBottom w:val="0"/>
      <w:divBdr>
        <w:top w:val="none" w:sz="0" w:space="0" w:color="auto"/>
        <w:left w:val="none" w:sz="0" w:space="0" w:color="auto"/>
        <w:bottom w:val="none" w:sz="0" w:space="0" w:color="auto"/>
        <w:right w:val="none" w:sz="0" w:space="0" w:color="auto"/>
      </w:divBdr>
    </w:div>
    <w:div w:id="665472097">
      <w:bodyDiv w:val="1"/>
      <w:marLeft w:val="0"/>
      <w:marRight w:val="0"/>
      <w:marTop w:val="0"/>
      <w:marBottom w:val="0"/>
      <w:divBdr>
        <w:top w:val="none" w:sz="0" w:space="0" w:color="auto"/>
        <w:left w:val="none" w:sz="0" w:space="0" w:color="auto"/>
        <w:bottom w:val="none" w:sz="0" w:space="0" w:color="auto"/>
        <w:right w:val="none" w:sz="0" w:space="0" w:color="auto"/>
      </w:divBdr>
    </w:div>
    <w:div w:id="803036075">
      <w:bodyDiv w:val="1"/>
      <w:marLeft w:val="0"/>
      <w:marRight w:val="0"/>
      <w:marTop w:val="0"/>
      <w:marBottom w:val="0"/>
      <w:divBdr>
        <w:top w:val="none" w:sz="0" w:space="0" w:color="auto"/>
        <w:left w:val="none" w:sz="0" w:space="0" w:color="auto"/>
        <w:bottom w:val="none" w:sz="0" w:space="0" w:color="auto"/>
        <w:right w:val="none" w:sz="0" w:space="0" w:color="auto"/>
      </w:divBdr>
    </w:div>
    <w:div w:id="903032222">
      <w:bodyDiv w:val="1"/>
      <w:marLeft w:val="0"/>
      <w:marRight w:val="0"/>
      <w:marTop w:val="0"/>
      <w:marBottom w:val="0"/>
      <w:divBdr>
        <w:top w:val="none" w:sz="0" w:space="0" w:color="auto"/>
        <w:left w:val="none" w:sz="0" w:space="0" w:color="auto"/>
        <w:bottom w:val="none" w:sz="0" w:space="0" w:color="auto"/>
        <w:right w:val="none" w:sz="0" w:space="0" w:color="auto"/>
      </w:divBdr>
    </w:div>
    <w:div w:id="1000884746">
      <w:bodyDiv w:val="1"/>
      <w:marLeft w:val="0"/>
      <w:marRight w:val="0"/>
      <w:marTop w:val="0"/>
      <w:marBottom w:val="0"/>
      <w:divBdr>
        <w:top w:val="none" w:sz="0" w:space="0" w:color="auto"/>
        <w:left w:val="none" w:sz="0" w:space="0" w:color="auto"/>
        <w:bottom w:val="none" w:sz="0" w:space="0" w:color="auto"/>
        <w:right w:val="none" w:sz="0" w:space="0" w:color="auto"/>
      </w:divBdr>
    </w:div>
    <w:div w:id="1213808080">
      <w:bodyDiv w:val="1"/>
      <w:marLeft w:val="0"/>
      <w:marRight w:val="0"/>
      <w:marTop w:val="0"/>
      <w:marBottom w:val="0"/>
      <w:divBdr>
        <w:top w:val="none" w:sz="0" w:space="0" w:color="auto"/>
        <w:left w:val="none" w:sz="0" w:space="0" w:color="auto"/>
        <w:bottom w:val="none" w:sz="0" w:space="0" w:color="auto"/>
        <w:right w:val="none" w:sz="0" w:space="0" w:color="auto"/>
      </w:divBdr>
    </w:div>
    <w:div w:id="1272326011">
      <w:bodyDiv w:val="1"/>
      <w:marLeft w:val="0"/>
      <w:marRight w:val="0"/>
      <w:marTop w:val="0"/>
      <w:marBottom w:val="0"/>
      <w:divBdr>
        <w:top w:val="none" w:sz="0" w:space="0" w:color="auto"/>
        <w:left w:val="none" w:sz="0" w:space="0" w:color="auto"/>
        <w:bottom w:val="none" w:sz="0" w:space="0" w:color="auto"/>
        <w:right w:val="none" w:sz="0" w:space="0" w:color="auto"/>
      </w:divBdr>
    </w:div>
    <w:div w:id="1491022266">
      <w:bodyDiv w:val="1"/>
      <w:marLeft w:val="0"/>
      <w:marRight w:val="0"/>
      <w:marTop w:val="0"/>
      <w:marBottom w:val="0"/>
      <w:divBdr>
        <w:top w:val="none" w:sz="0" w:space="0" w:color="auto"/>
        <w:left w:val="none" w:sz="0" w:space="0" w:color="auto"/>
        <w:bottom w:val="none" w:sz="0" w:space="0" w:color="auto"/>
        <w:right w:val="none" w:sz="0" w:space="0" w:color="auto"/>
      </w:divBdr>
    </w:div>
    <w:div w:id="1540315728">
      <w:bodyDiv w:val="1"/>
      <w:marLeft w:val="0"/>
      <w:marRight w:val="0"/>
      <w:marTop w:val="0"/>
      <w:marBottom w:val="0"/>
      <w:divBdr>
        <w:top w:val="none" w:sz="0" w:space="0" w:color="auto"/>
        <w:left w:val="none" w:sz="0" w:space="0" w:color="auto"/>
        <w:bottom w:val="none" w:sz="0" w:space="0" w:color="auto"/>
        <w:right w:val="none" w:sz="0" w:space="0" w:color="auto"/>
      </w:divBdr>
    </w:div>
    <w:div w:id="1864904552">
      <w:bodyDiv w:val="1"/>
      <w:marLeft w:val="0"/>
      <w:marRight w:val="0"/>
      <w:marTop w:val="0"/>
      <w:marBottom w:val="0"/>
      <w:divBdr>
        <w:top w:val="none" w:sz="0" w:space="0" w:color="auto"/>
        <w:left w:val="none" w:sz="0" w:space="0" w:color="auto"/>
        <w:bottom w:val="none" w:sz="0" w:space="0" w:color="auto"/>
        <w:right w:val="none" w:sz="0" w:space="0" w:color="auto"/>
      </w:divBdr>
    </w:div>
    <w:div w:id="1902868108">
      <w:bodyDiv w:val="1"/>
      <w:marLeft w:val="0"/>
      <w:marRight w:val="0"/>
      <w:marTop w:val="0"/>
      <w:marBottom w:val="0"/>
      <w:divBdr>
        <w:top w:val="none" w:sz="0" w:space="0" w:color="auto"/>
        <w:left w:val="none" w:sz="0" w:space="0" w:color="auto"/>
        <w:bottom w:val="none" w:sz="0" w:space="0" w:color="auto"/>
        <w:right w:val="none" w:sz="0" w:space="0" w:color="auto"/>
      </w:divBdr>
    </w:div>
    <w:div w:id="1964462020">
      <w:bodyDiv w:val="1"/>
      <w:marLeft w:val="0"/>
      <w:marRight w:val="0"/>
      <w:marTop w:val="0"/>
      <w:marBottom w:val="0"/>
      <w:divBdr>
        <w:top w:val="none" w:sz="0" w:space="0" w:color="auto"/>
        <w:left w:val="none" w:sz="0" w:space="0" w:color="auto"/>
        <w:bottom w:val="none" w:sz="0" w:space="0" w:color="auto"/>
        <w:right w:val="none" w:sz="0" w:space="0" w:color="auto"/>
      </w:divBdr>
    </w:div>
    <w:div w:id="205673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B98148-346C-4FA6-A37E-8C7984112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3275</Words>
  <Characters>18672</Characters>
  <Application>Microsoft Office Word</Application>
  <DocSecurity>0</DocSecurity>
  <Lines>155</Lines>
  <Paragraphs>43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Bellini</dc:creator>
  <cp:keywords/>
  <dc:description/>
  <cp:lastModifiedBy>Camilla Fatticcioni</cp:lastModifiedBy>
  <cp:revision>15</cp:revision>
  <cp:lastPrinted>2025-02-13T09:17:00Z</cp:lastPrinted>
  <dcterms:created xsi:type="dcterms:W3CDTF">2025-02-13T08:33:00Z</dcterms:created>
  <dcterms:modified xsi:type="dcterms:W3CDTF">2025-02-13T12:55:00Z</dcterms:modified>
</cp:coreProperties>
</file>